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37990F" w14:paraId="2C078E63" wp14:textId="00C8A380">
      <w:pPr>
        <w:pStyle w:val="Normal"/>
        <w:rPr>
          <w:rFonts w:ascii="Calibri" w:hAnsi="Calibri" w:eastAsia="Calibri" w:cs="Calibri"/>
          <w:noProof w:val="0"/>
          <w:sz w:val="22"/>
          <w:szCs w:val="22"/>
          <w:lang w:val="en-US"/>
        </w:rPr>
      </w:pPr>
      <w:r w:rsidRPr="4437990F" w:rsidR="19E0915A">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E-Safety – Key Points</w:t>
      </w:r>
    </w:p>
    <w:p w:rsidR="01D00253" w:rsidP="4437990F" w:rsidRDefault="01D00253" w14:paraId="72971E4C" w14:textId="32EE18C8">
      <w:pPr>
        <w:pStyle w:val="Normal"/>
        <w:ind w:left="0" w:firstLine="720"/>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pP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Staff roles</w:t>
      </w:r>
    </w:p>
    <w:p w:rsidR="01D00253" w:rsidP="4437990F" w:rsidRDefault="01D00253" w14:paraId="3A36C690" w14:textId="6FDB1F14">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 designated e-safety Officer is not </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required</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for our setting – SLT will </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be responsible for</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ensuring that the </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e-safety</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measures are followed. </w:t>
      </w:r>
    </w:p>
    <w:p w:rsidR="01D00253" w:rsidP="4437990F" w:rsidRDefault="01D00253" w14:paraId="652ABAC1" w14:textId="4E92050B">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All </w:t>
      </w:r>
      <w:r w:rsidRPr="4437990F" w:rsidR="3AB3CB5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taff will receive </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e-safety</w:t>
      </w:r>
      <w:r w:rsidRPr="4437990F" w:rsidR="01D00253">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training</w:t>
      </w:r>
      <w:r w:rsidRPr="4437990F" w:rsidR="4B62BAF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t>
      </w:r>
    </w:p>
    <w:p w:rsidR="4B62BAF6" w:rsidP="4437990F" w:rsidRDefault="4B62BAF6" w14:paraId="4F447388" w14:textId="00905720">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4B62BAF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All staff have </w:t>
      </w:r>
      <w:r w:rsidRPr="4437990F" w:rsidR="196D6A5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 responsibility to ensure that e-safety is taught and practiced in school.</w:t>
      </w:r>
    </w:p>
    <w:p w:rsidR="4437990F" w:rsidP="4437990F" w:rsidRDefault="4437990F" w14:paraId="5037B36B" w14:textId="549128F9">
      <w:pPr>
        <w:pStyle w:val="Normal"/>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p>
    <w:p w:rsidR="206CD45A" w:rsidP="4437990F" w:rsidRDefault="206CD45A" w14:paraId="5ED7540D" w14:textId="1CCD492B">
      <w:pPr>
        <w:pStyle w:val="Normal"/>
        <w:ind w:firstLine="72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Other Policies</w:t>
      </w:r>
    </w:p>
    <w:p w:rsidR="206CD45A" w:rsidP="4437990F" w:rsidRDefault="206CD45A" w14:paraId="5A70E3EC" w14:textId="74DE4DBE">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Staff should note that the e-safety Policy is connected to the following policies:</w:t>
      </w:r>
    </w:p>
    <w:p w:rsidR="206CD45A" w:rsidP="4437990F" w:rsidRDefault="206CD45A" w14:paraId="5986A36A" w14:textId="63A025B6">
      <w:pPr>
        <w:pStyle w:val="ListParagraph"/>
        <w:numPr>
          <w:ilvl w:val="1"/>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ICT Security Policy – ensuring all effective and </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technical</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measures are in place </w:t>
      </w:r>
      <w:r w:rsidRPr="4437990F" w:rsidR="330E2C4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to protect</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the network, </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system</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and internet. </w:t>
      </w:r>
    </w:p>
    <w:p w:rsidR="206CD45A" w:rsidP="4437990F" w:rsidRDefault="206CD45A" w14:paraId="0283186A" w14:textId="353F3DF7">
      <w:pPr>
        <w:pStyle w:val="ListParagraph"/>
        <w:numPr>
          <w:ilvl w:val="1"/>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Staff Acceptable Use Policy – this sets out specific rules around the use of computer systems, the </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network</w:t>
      </w:r>
      <w:r w:rsidRPr="4437990F" w:rsidR="206CD4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and the internet, which are fundamental to e-safety</w:t>
      </w:r>
      <w:r w:rsidRPr="4437990F" w:rsidR="6E86E2D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p>
    <w:p w:rsidR="6E86E2D6" w:rsidP="4437990F" w:rsidRDefault="6E86E2D6" w14:paraId="5A3446F5" w14:textId="3CA7F21F">
      <w:pPr>
        <w:pStyle w:val="ListParagraph"/>
        <w:numPr>
          <w:ilvl w:val="1"/>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6E86E2D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Safeguarding Policy – e-safety is a form of safeguarding and there is a relationship between these two areas. </w:t>
      </w:r>
    </w:p>
    <w:p w:rsidR="6E86E2D6" w:rsidP="4437990F" w:rsidRDefault="6E86E2D6" w14:paraId="4C8EFCBA" w14:textId="50ECD357">
      <w:pPr>
        <w:pStyle w:val="ListParagraph"/>
        <w:numPr>
          <w:ilvl w:val="1"/>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6E86E2D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Behaviour</w:t>
      </w:r>
      <w:r w:rsidRPr="4437990F" w:rsidR="6E86E2D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Policy – some instances of e-safety may require </w:t>
      </w:r>
      <w:r w:rsidRPr="4437990F" w:rsidR="77C18DD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an incident to be dealt with following this policy </w:t>
      </w:r>
      <w:r w:rsidRPr="4437990F" w:rsidR="77C18DD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e.g.</w:t>
      </w:r>
      <w:r w:rsidRPr="4437990F" w:rsidR="77C18DD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cyberbullying. </w:t>
      </w:r>
    </w:p>
    <w:p w:rsidR="4437990F" w:rsidP="4437990F" w:rsidRDefault="4437990F" w14:paraId="07A448B0" w14:textId="1FBAA83E">
      <w:pPr>
        <w:pStyle w:val="Normal"/>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p>
    <w:p w:rsidR="3518EE5B" w:rsidP="4437990F" w:rsidRDefault="3518EE5B" w14:paraId="0DC7894A" w14:textId="7D8317F6">
      <w:pPr>
        <w:pStyle w:val="Normal"/>
        <w:ind w:firstLine="72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3518EE5B">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Technical e-safety</w:t>
      </w:r>
    </w:p>
    <w:p w:rsidR="3518EE5B" w:rsidP="133EC6C5" w:rsidRDefault="3518EE5B" w14:paraId="53349938" w14:textId="13B226B5">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3518EE5B">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You should ensure that your IT systems, network</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and infrastructure have appropriate technical measures in place to secure the data that is stored there</w:t>
      </w:r>
      <w:r w:rsidRPr="133EC6C5" w:rsidR="0B9CC0A7">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and protect users</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This will include things like </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filter</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systems, </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firewalls</w:t>
      </w:r>
      <w:r w:rsidRPr="133EC6C5" w:rsidR="1AD1F75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and anti-virus software. </w:t>
      </w:r>
    </w:p>
    <w:p w:rsidR="2619BE18" w:rsidP="4437990F" w:rsidRDefault="2619BE18" w14:paraId="7A4DEC51" w14:textId="7E8C7928">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2619BE1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You should ensure your network/data storage systems and software have </w:t>
      </w:r>
      <w:r w:rsidRPr="4437990F" w:rsidR="2619BE18">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controls</w:t>
      </w:r>
      <w:r w:rsidRPr="4437990F" w:rsidR="4D93BE9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to limit access to those who need it. </w:t>
      </w:r>
    </w:p>
    <w:p w:rsidR="4D93BE94" w:rsidP="4437990F" w:rsidRDefault="4D93BE94" w14:paraId="0C0852B6" w14:textId="0303C6BD">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4437990F" w:rsidR="4D93BE9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You should ensure you have </w:t>
      </w:r>
      <w:r w:rsidRPr="4437990F" w:rsidR="4D93BE9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appropriate password</w:t>
      </w:r>
      <w:r w:rsidRPr="4437990F" w:rsidR="4D93BE9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security measures in place. </w:t>
      </w:r>
    </w:p>
    <w:p w:rsidR="4D93BE94" w:rsidP="133EC6C5" w:rsidRDefault="4D93BE94" w14:paraId="784A6578" w14:textId="0C7A1ED2">
      <w:pPr>
        <w:pStyle w:val="Normal"/>
        <w:ind w:left="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4D93BE94">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p>
    <w:p w:rsidR="17199BF6" w:rsidP="133EC6C5" w:rsidRDefault="17199BF6" w14:paraId="04E01D1E" w14:textId="613AFCAA">
      <w:pPr>
        <w:pStyle w:val="Normal"/>
        <w:ind w:firstLine="720"/>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pPr>
      <w:r w:rsidRPr="133EC6C5" w:rsidR="17199BF6">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Parents/Students</w:t>
      </w:r>
    </w:p>
    <w:p w:rsidR="464C57AE" w:rsidP="133EC6C5" w:rsidRDefault="464C57AE" w14:paraId="704E0AA3" w14:textId="494D7E51">
      <w:pPr>
        <w:pStyle w:val="ListParagraph"/>
        <w:numPr>
          <w:ilvl w:val="0"/>
          <w:numId w:val="3"/>
        </w:numP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33EC6C5" w:rsidR="464C57AE">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Students and parents should work together with school to ensure rules are followed and the internet is used safely. Parents may seek support from school to help to keep children safe online. </w:t>
      </w:r>
    </w:p>
    <w:p w:rsidR="133EC6C5" w:rsidP="133EC6C5" w:rsidRDefault="133EC6C5" w14:paraId="66DADA47" w14:textId="1484A124">
      <w:pPr>
        <w:pStyle w:val="Normal"/>
        <w:ind w:left="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5C345C9F" w:rsidP="3463328E" w:rsidRDefault="5C345C9F" w14:paraId="1771F0CA" w14:textId="0A0E1FF1">
      <w:pPr>
        <w:pStyle w:val="Normal"/>
        <w:ind w:left="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6070BAD1" w:rsidR="5C345C9F">
        <w:rPr>
          <w:rFonts w:ascii="Calibri" w:hAnsi="Calibri" w:eastAsia="Calibri" w:cs="Calibri"/>
          <w:b w:val="1"/>
          <w:bCs w:val="1"/>
          <w:i w:val="0"/>
          <w:iCs w:val="0"/>
          <w:caps w:val="0"/>
          <w:smallCaps w:val="0"/>
          <w:strike w:val="0"/>
          <w:dstrike w:val="0"/>
          <w:noProof w:val="0"/>
          <w:color w:val="000000" w:themeColor="text1" w:themeTint="FF" w:themeShade="FF"/>
          <w:sz w:val="36"/>
          <w:szCs w:val="36"/>
          <w:u w:val="none"/>
          <w:lang w:val="en-US"/>
        </w:rPr>
        <w:t>Safeguarding</w:t>
      </w:r>
    </w:p>
    <w:p w:rsidR="71266705" w:rsidP="133EC6C5" w:rsidRDefault="71266705" w14:paraId="4665499E" w14:textId="6C2C9BE4">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71266705">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E-safety is a key part of your safeguarding. </w:t>
      </w:r>
    </w:p>
    <w:p w:rsidR="19E0915A" w:rsidP="133EC6C5" w:rsidRDefault="19E0915A" w14:paraId="4276C44D" w14:textId="37E4BFDA">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19E091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All staff should be aware that the school may have a responsibility in dealing with e-safety issues that arise </w:t>
      </w:r>
      <w:r w:rsidRPr="133EC6C5" w:rsidR="36C8F54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inside and </w:t>
      </w:r>
      <w:r w:rsidRPr="133EC6C5" w:rsidR="19E0915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outside of school</w:t>
      </w:r>
      <w:r w:rsidRPr="133EC6C5" w:rsidR="47BA16A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t>
      </w:r>
    </w:p>
    <w:p w:rsidR="045CF481" w:rsidP="133EC6C5" w:rsidRDefault="045CF481" w14:paraId="1944B62F" w14:textId="772480A8">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Any </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behavioural</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issues linked to e-safety, </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e.g.</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cyberbullying, will be taken seriously and the </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Behaviour</w:t>
      </w:r>
      <w:r w:rsidRPr="133EC6C5" w:rsidR="045CF48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Policy will be followed</w:t>
      </w:r>
      <w:r w:rsidRPr="133EC6C5" w:rsidR="5F485BE0">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t>
      </w:r>
    </w:p>
    <w:p w:rsidR="4437990F" w:rsidP="6070BAD1" w:rsidRDefault="4437990F" w14:paraId="35F500EC" w14:textId="23C4E723">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6070BAD1" w:rsidR="72BD013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Schools</w:t>
      </w:r>
      <w:r w:rsidRPr="6070BAD1"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should </w:t>
      </w:r>
      <w:r w:rsidRPr="6070BAD1" w:rsidR="06ED68C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educate people</w:t>
      </w:r>
      <w:r w:rsidRPr="6070BAD1"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around </w:t>
      </w:r>
      <w:r w:rsidRPr="6070BAD1" w:rsidR="5C11636D">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the safe</w:t>
      </w:r>
      <w:r w:rsidRPr="6070BAD1"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use of the internet and social media and </w:t>
      </w:r>
      <w:r w:rsidRPr="6070BAD1"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assist</w:t>
      </w:r>
      <w:r w:rsidRPr="6070BAD1"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students and families with staying safe online. </w:t>
      </w:r>
    </w:p>
    <w:p w:rsidR="161B67E2" w:rsidP="133EC6C5" w:rsidRDefault="161B67E2" w14:paraId="56D4D0FD" w14:textId="63678774">
      <w:pPr>
        <w:pStyle w:val="ListParagraph"/>
        <w:numPr>
          <w:ilvl w:val="0"/>
          <w:numId w:val="1"/>
        </w:numPr>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133EC6C5" w:rsidR="161B67E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The DSL should ensure that they are familiar with the safeguarding implications of internet use. </w:t>
      </w:r>
    </w:p>
    <w:sectPr>
      <w:pgSz w:w="12240" w:h="15840" w:orient="portrait"/>
      <w:pgMar w:top="1440" w:right="1440" w:bottom="1440" w:left="1440" w:header="720" w:footer="720" w:gutter="0"/>
      <w:cols w:space="720"/>
      <w:docGrid w:linePitch="360"/>
      <w:headerReference w:type="default" r:id="R4a3ea908783446f1"/>
      <w:footerReference w:type="default" r:id="R3809b83ad2f34e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3EC6C5" w:rsidTr="133EC6C5" w14:paraId="62189739">
      <w:trPr>
        <w:trHeight w:val="300"/>
      </w:trPr>
      <w:tc>
        <w:tcPr>
          <w:tcW w:w="3120" w:type="dxa"/>
          <w:tcMar/>
        </w:tcPr>
        <w:p w:rsidR="133EC6C5" w:rsidP="133EC6C5" w:rsidRDefault="133EC6C5" w14:paraId="2CF9FDAC" w14:textId="41398020">
          <w:pPr>
            <w:pStyle w:val="Header"/>
            <w:bidi w:val="0"/>
            <w:ind w:left="-115"/>
            <w:jc w:val="left"/>
          </w:pPr>
        </w:p>
      </w:tc>
      <w:tc>
        <w:tcPr>
          <w:tcW w:w="3120" w:type="dxa"/>
          <w:tcMar/>
        </w:tcPr>
        <w:p w:rsidR="133EC6C5" w:rsidP="133EC6C5" w:rsidRDefault="133EC6C5" w14:paraId="3DF39D9E" w14:textId="1515FC36">
          <w:pPr>
            <w:pStyle w:val="Header"/>
            <w:bidi w:val="0"/>
            <w:jc w:val="center"/>
          </w:pPr>
        </w:p>
      </w:tc>
      <w:tc>
        <w:tcPr>
          <w:tcW w:w="3120" w:type="dxa"/>
          <w:tcMar/>
        </w:tcPr>
        <w:p w:rsidR="133EC6C5" w:rsidP="133EC6C5" w:rsidRDefault="133EC6C5" w14:paraId="0553E8ED" w14:textId="5B989671">
          <w:pPr>
            <w:pStyle w:val="Header"/>
            <w:bidi w:val="0"/>
            <w:ind w:right="-115"/>
            <w:jc w:val="right"/>
          </w:pPr>
        </w:p>
      </w:tc>
    </w:tr>
  </w:tbl>
  <w:p w:rsidR="133EC6C5" w:rsidP="133EC6C5" w:rsidRDefault="133EC6C5" w14:paraId="70020D20" w14:textId="3BAE03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3EC6C5" w:rsidTr="133EC6C5" w14:paraId="0D8306D0">
      <w:trPr>
        <w:trHeight w:val="300"/>
      </w:trPr>
      <w:tc>
        <w:tcPr>
          <w:tcW w:w="3120" w:type="dxa"/>
          <w:tcMar/>
        </w:tcPr>
        <w:p w:rsidR="133EC6C5" w:rsidP="133EC6C5" w:rsidRDefault="133EC6C5" w14:paraId="7739216D" w14:textId="6F746D2B">
          <w:pPr>
            <w:pStyle w:val="Header"/>
            <w:bidi w:val="0"/>
            <w:ind w:left="-115"/>
            <w:jc w:val="left"/>
          </w:pPr>
        </w:p>
      </w:tc>
      <w:tc>
        <w:tcPr>
          <w:tcW w:w="3120" w:type="dxa"/>
          <w:tcMar/>
        </w:tcPr>
        <w:p w:rsidR="133EC6C5" w:rsidP="133EC6C5" w:rsidRDefault="133EC6C5" w14:paraId="15F479E1" w14:textId="234BE379">
          <w:pPr>
            <w:pStyle w:val="Header"/>
            <w:bidi w:val="0"/>
            <w:jc w:val="center"/>
          </w:pPr>
        </w:p>
      </w:tc>
      <w:tc>
        <w:tcPr>
          <w:tcW w:w="3120" w:type="dxa"/>
          <w:tcMar/>
        </w:tcPr>
        <w:p w:rsidR="133EC6C5" w:rsidP="133EC6C5" w:rsidRDefault="133EC6C5" w14:paraId="46C191CA" w14:textId="12E3C1AB">
          <w:pPr>
            <w:pStyle w:val="Header"/>
            <w:bidi w:val="0"/>
            <w:ind w:right="-115"/>
            <w:jc w:val="right"/>
          </w:pPr>
        </w:p>
      </w:tc>
    </w:tr>
  </w:tbl>
  <w:p w:rsidR="133EC6C5" w:rsidP="133EC6C5" w:rsidRDefault="133EC6C5" w14:paraId="79FF918E" w14:textId="65B21660">
    <w:pPr>
      <w:pStyle w:val="Header"/>
      <w:bidi w:val="0"/>
    </w:pPr>
  </w:p>
</w:hdr>
</file>

<file path=word/intelligence2.xml><?xml version="1.0" encoding="utf-8"?>
<int2:intelligence xmlns:int2="http://schemas.microsoft.com/office/intelligence/2020/intelligence">
  <int2:observations>
    <int2:textHash int2:hashCode="v3jXqOAVqWKVSe" int2:id="oZlyt0qw">
      <int2:state int2:type="AugLoop_Text_Critique" int2:value="Rejected"/>
    </int2:textHash>
    <int2:textHash int2:hashCode="PLZtS9B8ew8ND3" int2:id="55QOXxES">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f6c0c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38b6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effa4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E7C50D"/>
    <w:rsid w:val="01D00253"/>
    <w:rsid w:val="045CF481"/>
    <w:rsid w:val="04E7F928"/>
    <w:rsid w:val="0683C989"/>
    <w:rsid w:val="06ED68CA"/>
    <w:rsid w:val="0B33B4E0"/>
    <w:rsid w:val="0B9CC0A7"/>
    <w:rsid w:val="0F2EC239"/>
    <w:rsid w:val="11A2F664"/>
    <w:rsid w:val="1330C620"/>
    <w:rsid w:val="133EC6C5"/>
    <w:rsid w:val="145D2543"/>
    <w:rsid w:val="161B67E2"/>
    <w:rsid w:val="17199BF6"/>
    <w:rsid w:val="177487E9"/>
    <w:rsid w:val="18E7C50D"/>
    <w:rsid w:val="19309666"/>
    <w:rsid w:val="196D6A56"/>
    <w:rsid w:val="19E0915A"/>
    <w:rsid w:val="1AD1F758"/>
    <w:rsid w:val="1EB4027D"/>
    <w:rsid w:val="206CD45A"/>
    <w:rsid w:val="21B3070F"/>
    <w:rsid w:val="234ED770"/>
    <w:rsid w:val="2439E294"/>
    <w:rsid w:val="2619BE18"/>
    <w:rsid w:val="27724D9F"/>
    <w:rsid w:val="280F98F7"/>
    <w:rsid w:val="29BE18F4"/>
    <w:rsid w:val="330E2C4A"/>
    <w:rsid w:val="3463328E"/>
    <w:rsid w:val="3518EE5B"/>
    <w:rsid w:val="36C8F549"/>
    <w:rsid w:val="3AB3CB5D"/>
    <w:rsid w:val="3ABCD7F9"/>
    <w:rsid w:val="3C8343E5"/>
    <w:rsid w:val="40DE079F"/>
    <w:rsid w:val="4437990F"/>
    <w:rsid w:val="4455B99A"/>
    <w:rsid w:val="464C57AE"/>
    <w:rsid w:val="47BA16A9"/>
    <w:rsid w:val="4B62BAF6"/>
    <w:rsid w:val="4BD113B9"/>
    <w:rsid w:val="4D240420"/>
    <w:rsid w:val="4D93BE94"/>
    <w:rsid w:val="4F0FD2A6"/>
    <w:rsid w:val="53E343C9"/>
    <w:rsid w:val="570EAE65"/>
    <w:rsid w:val="587E18BC"/>
    <w:rsid w:val="5957EB50"/>
    <w:rsid w:val="5ABF21FB"/>
    <w:rsid w:val="5C11636D"/>
    <w:rsid w:val="5C345C9F"/>
    <w:rsid w:val="5EED5A40"/>
    <w:rsid w:val="5F485BE0"/>
    <w:rsid w:val="6070BAD1"/>
    <w:rsid w:val="63B156F4"/>
    <w:rsid w:val="6A45FB12"/>
    <w:rsid w:val="6BE1CB73"/>
    <w:rsid w:val="6CBED5F2"/>
    <w:rsid w:val="6E5AA653"/>
    <w:rsid w:val="6E86E2D6"/>
    <w:rsid w:val="71266705"/>
    <w:rsid w:val="72BD0131"/>
    <w:rsid w:val="76FD5518"/>
    <w:rsid w:val="77C18DD7"/>
    <w:rsid w:val="7BB2A5B0"/>
    <w:rsid w:val="7FE4C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C50D"/>
  <w15:chartTrackingRefBased/>
  <w15:docId w15:val="{B1298BFA-1EE7-4459-BAEF-3C6CEFD95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bebd3157047478a" /><Relationship Type="http://schemas.openxmlformats.org/officeDocument/2006/relationships/header" Target="header.xml" Id="R4a3ea908783446f1" /><Relationship Type="http://schemas.openxmlformats.org/officeDocument/2006/relationships/footer" Target="footer.xml" Id="R3809b83ad2f34eed" /><Relationship Type="http://schemas.microsoft.com/office/2020/10/relationships/intelligence" Target="intelligence2.xml" Id="Rd051553a315445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2023-06-23T11:12:24.5552030Z</dcterms:created>
  <dcterms:modified xsi:type="dcterms:W3CDTF">2024-09-03T11:24:32.1684053Z</dcterms:modified>
  <dc:creator>Debbie Pettiford</dc:creator>
  <lastModifiedBy>Debbie Pettiford</lastModifiedBy>
</coreProperties>
</file>