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224" w:rsidP="00734207" w:rsidRDefault="009B6FE5" w14:paraId="10297AD7" w14:textId="77777777">
      <w:pPr>
        <w:jc w:val="center"/>
        <w:rPr>
          <w:b/>
        </w:rPr>
      </w:pPr>
    </w:p>
    <w:p w:rsidRPr="00781A76" w:rsidR="00A67ACE" w:rsidP="00A67ACE" w:rsidRDefault="00734207" w14:paraId="225A41A1" w14:textId="6A310E89">
      <w:pPr>
        <w:jc w:val="center"/>
        <w:rPr>
          <w:rFonts w:ascii="Arial" w:hAnsi="Arial" w:cs="Arial"/>
          <w:b/>
          <w:sz w:val="36"/>
          <w:szCs w:val="36"/>
        </w:rPr>
      </w:pPr>
      <w:r w:rsidRPr="00781A76">
        <w:rPr>
          <w:rFonts w:ascii="Arial" w:hAnsi="Arial" w:cs="Arial"/>
          <w:b/>
          <w:sz w:val="36"/>
          <w:szCs w:val="36"/>
        </w:rPr>
        <w:t xml:space="preserve">DATA PROTECTION POLICY </w:t>
      </w:r>
    </w:p>
    <w:p w:rsidRPr="001B536D" w:rsidR="00781A76" w:rsidP="00A67ACE" w:rsidRDefault="00781A76" w14:paraId="77077FD9" w14:textId="77777777">
      <w:pPr>
        <w:jc w:val="center"/>
        <w:rPr>
          <w:rFonts w:ascii="Arial" w:hAnsi="Arial" w:cs="Arial"/>
          <w:b/>
          <w:sz w:val="24"/>
          <w:szCs w:val="24"/>
        </w:rPr>
      </w:pPr>
    </w:p>
    <w:p w:rsidR="25F93825" w:rsidP="2FE3E26A" w:rsidRDefault="25F93825" w14:paraId="5562182D" w14:textId="4EEDC327">
      <w:pPr>
        <w:pStyle w:val="Default"/>
        <w:numPr>
          <w:ilvl w:val="0"/>
          <w:numId w:val="13"/>
        </w:numPr>
        <w:rPr>
          <w:rFonts w:ascii="Arial" w:hAnsi="Arial" w:cs="Arial"/>
          <w:b/>
          <w:bCs/>
          <w:color w:val="auto"/>
        </w:rPr>
      </w:pPr>
      <w:r w:rsidRPr="2FE3E26A">
        <w:rPr>
          <w:rFonts w:ascii="Arial" w:hAnsi="Arial" w:cs="Arial"/>
          <w:b/>
          <w:bCs/>
          <w:color w:val="auto"/>
        </w:rPr>
        <w:t xml:space="preserve">Introduction </w:t>
      </w:r>
    </w:p>
    <w:p w:rsidR="2FE3E26A" w:rsidP="2FE3E26A" w:rsidRDefault="2FE3E26A" w14:paraId="54F5FBD0" w14:textId="0EEFE248">
      <w:pPr>
        <w:pStyle w:val="Default"/>
        <w:rPr>
          <w:rFonts w:ascii="Arial" w:hAnsi="Arial" w:cs="Arial"/>
          <w:b/>
          <w:bCs/>
          <w:color w:val="auto"/>
        </w:rPr>
      </w:pPr>
    </w:p>
    <w:p w:rsidR="55191D3D" w:rsidP="0014403F" w:rsidRDefault="55191D3D" w14:paraId="41886825" w14:textId="5D9F08D9">
      <w:pPr>
        <w:pStyle w:val="Heading4"/>
        <w:numPr>
          <w:ilvl w:val="0"/>
          <w:numId w:val="21"/>
        </w:numPr>
        <w:spacing w:after="0"/>
        <w:jc w:val="both"/>
        <w:rPr>
          <w:lang w:val="en-GB"/>
        </w:rPr>
      </w:pPr>
      <w:r w:rsidRPr="33BC224B" w:rsidR="55191D3D">
        <w:rPr>
          <w:lang w:val="en-GB"/>
        </w:rPr>
        <w:t xml:space="preserve">It is necessary for </w:t>
      </w:r>
      <w:r w:rsidRPr="33BC224B" w:rsidR="6B171176">
        <w:rPr>
          <w:lang w:val="en-GB"/>
        </w:rPr>
        <w:t>us</w:t>
      </w:r>
      <w:r w:rsidRPr="33BC224B" w:rsidR="55191D3D">
        <w:rPr>
          <w:lang w:val="en-GB"/>
        </w:rPr>
        <w:t xml:space="preserve"> to collect personal data relating to pupils, parents, staff, governors, service providers and external agencies who work with </w:t>
      </w:r>
      <w:r w:rsidRPr="33BC224B" w:rsidR="0048973C">
        <w:rPr>
          <w:lang w:val="en-GB"/>
        </w:rPr>
        <w:t xml:space="preserve">us </w:t>
      </w:r>
      <w:r w:rsidRPr="33BC224B" w:rsidR="3B43D217">
        <w:rPr>
          <w:lang w:val="en-GB"/>
        </w:rPr>
        <w:t>to</w:t>
      </w:r>
      <w:r w:rsidRPr="33BC224B" w:rsidR="49040CAA">
        <w:rPr>
          <w:lang w:val="en-GB"/>
        </w:rPr>
        <w:t xml:space="preserve"> carry out </w:t>
      </w:r>
      <w:r w:rsidRPr="33BC224B" w:rsidR="491896AD">
        <w:rPr>
          <w:lang w:val="en-GB"/>
        </w:rPr>
        <w:t>our</w:t>
      </w:r>
      <w:r w:rsidRPr="33BC224B" w:rsidR="55191D3D">
        <w:rPr>
          <w:lang w:val="en-GB"/>
        </w:rPr>
        <w:t xml:space="preserve"> function </w:t>
      </w:r>
      <w:r w:rsidRPr="33BC224B" w:rsidR="49040CAA">
        <w:rPr>
          <w:lang w:val="en-GB"/>
        </w:rPr>
        <w:t xml:space="preserve">as a </w:t>
      </w:r>
      <w:r w:rsidRPr="33BC224B" w:rsidR="1EF2056A">
        <w:rPr>
          <w:lang w:val="en-GB"/>
        </w:rPr>
        <w:t>school.</w:t>
      </w:r>
      <w:r w:rsidRPr="33BC224B" w:rsidR="49040CAA">
        <w:rPr>
          <w:lang w:val="en-GB"/>
        </w:rPr>
        <w:t xml:space="preserve"> </w:t>
      </w:r>
    </w:p>
    <w:p w:rsidRPr="00F27DBE" w:rsidR="00734207" w:rsidP="0014403F" w:rsidRDefault="00734207" w14:paraId="55D7D623" w14:textId="5766C8E9">
      <w:pPr>
        <w:pStyle w:val="Heading4"/>
        <w:numPr>
          <w:ilvl w:val="3"/>
          <w:numId w:val="0"/>
        </w:numPr>
        <w:spacing w:after="0"/>
        <w:ind w:firstLine="140"/>
        <w:jc w:val="both"/>
        <w:rPr>
          <w:lang w:val="en-GB"/>
        </w:rPr>
      </w:pPr>
    </w:p>
    <w:p w:rsidRPr="00F27DBE" w:rsidR="00734207" w:rsidP="0014403F" w:rsidRDefault="265E5F95" w14:paraId="543EEAEF" w14:textId="7168B21F">
      <w:pPr>
        <w:pStyle w:val="Heading4"/>
        <w:numPr>
          <w:ilvl w:val="0"/>
          <w:numId w:val="21"/>
        </w:numPr>
        <w:spacing w:after="0"/>
        <w:jc w:val="both"/>
      </w:pPr>
      <w:r w:rsidRPr="2FE3E26A">
        <w:rPr>
          <w:lang w:val="en-GB"/>
        </w:rPr>
        <w:t xml:space="preserve">In some </w:t>
      </w:r>
      <w:r w:rsidRPr="2FE3E26A" w:rsidR="48623474">
        <w:rPr>
          <w:lang w:val="en-GB"/>
        </w:rPr>
        <w:t>instances,</w:t>
      </w:r>
      <w:r w:rsidRPr="2FE3E26A">
        <w:rPr>
          <w:lang w:val="en-GB"/>
        </w:rPr>
        <w:t xml:space="preserve"> </w:t>
      </w:r>
      <w:r w:rsidRPr="2FE3E26A" w:rsidR="0A2CB806">
        <w:rPr>
          <w:lang w:val="en-GB"/>
        </w:rPr>
        <w:t>we</w:t>
      </w:r>
      <w:r w:rsidRPr="2FE3E26A" w:rsidR="00A814A1">
        <w:rPr>
          <w:lang w:val="en-GB"/>
        </w:rPr>
        <w:t xml:space="preserve"> may</w:t>
      </w:r>
      <w:r w:rsidR="00A814A1">
        <w:t xml:space="preserve"> </w:t>
      </w:r>
      <w:r w:rsidRPr="2FE3E26A">
        <w:rPr>
          <w:lang w:val="en-GB"/>
        </w:rPr>
        <w:t>also be required</w:t>
      </w:r>
      <w:r w:rsidR="00A814A1">
        <w:t xml:space="preserve"> by law to collect</w:t>
      </w:r>
      <w:r>
        <w:t xml:space="preserve"> certain specified personal data </w:t>
      </w:r>
      <w:r w:rsidR="00A814A1">
        <w:t xml:space="preserve">to comply with the requirements of </w:t>
      </w:r>
      <w:r w:rsidRPr="2FE3E26A" w:rsidR="00A814A1">
        <w:rPr>
          <w:lang w:val="en-GB"/>
        </w:rPr>
        <w:t xml:space="preserve">relevant </w:t>
      </w:r>
      <w:r w:rsidR="00A814A1">
        <w:t xml:space="preserve">central government departments.  </w:t>
      </w:r>
    </w:p>
    <w:p w:rsidRPr="00F27DBE" w:rsidR="00734207" w:rsidP="00734207" w:rsidRDefault="00734207" w14:paraId="0CC7B416" w14:textId="77777777">
      <w:pPr>
        <w:pStyle w:val="Heading4"/>
        <w:numPr>
          <w:ilvl w:val="0"/>
          <w:numId w:val="0"/>
        </w:numPr>
        <w:spacing w:after="0"/>
        <w:ind w:left="153" w:hanging="720"/>
        <w:jc w:val="both"/>
        <w:rPr>
          <w:szCs w:val="24"/>
        </w:rPr>
      </w:pPr>
    </w:p>
    <w:p w:rsidRPr="00F27DBE" w:rsidR="00734207" w:rsidP="0014403F" w:rsidRDefault="55191D3D" w14:paraId="64545AA0" w14:textId="081F57FE">
      <w:pPr>
        <w:pStyle w:val="Heading4"/>
        <w:numPr>
          <w:ilvl w:val="0"/>
          <w:numId w:val="21"/>
        </w:numPr>
        <w:spacing w:after="0"/>
        <w:jc w:val="both"/>
        <w:rPr>
          <w:lang w:val="en-GB"/>
        </w:rPr>
      </w:pPr>
      <w:r w:rsidRPr="2FB53855" w:rsidR="55191D3D">
        <w:rPr>
          <w:lang w:val="en-GB"/>
        </w:rPr>
        <w:t xml:space="preserve">The </w:t>
      </w:r>
      <w:r w:rsidRPr="2FB53855" w:rsidR="55191D3D">
        <w:rPr>
          <w:lang w:val="en-GB"/>
        </w:rPr>
        <w:t>school</w:t>
      </w:r>
      <w:r w:rsidRPr="2FB53855" w:rsidR="55191D3D">
        <w:rPr>
          <w:lang w:val="en-GB"/>
        </w:rPr>
        <w:t xml:space="preserve"> </w:t>
      </w:r>
      <w:r w:rsidRPr="2FB53855" w:rsidR="55191D3D">
        <w:rPr>
          <w:lang w:val="en-GB"/>
        </w:rPr>
        <w:t xml:space="preserve">is registered as a </w:t>
      </w:r>
      <w:r w:rsidRPr="2FB53855" w:rsidR="49040CAA">
        <w:rPr>
          <w:b w:val="1"/>
          <w:bCs w:val="1"/>
          <w:lang w:val="en-GB"/>
        </w:rPr>
        <w:t>data controller</w:t>
      </w:r>
      <w:r w:rsidRPr="2FB53855" w:rsidR="55191D3D">
        <w:rPr>
          <w:lang w:val="en-GB"/>
        </w:rPr>
        <w:t xml:space="preserve"> meaning that it is legally responsible for handling (both storing and processing) such information in accordance with legislation.</w:t>
      </w:r>
      <w:r w:rsidRPr="2FB53855" w:rsidR="01D19821">
        <w:rPr>
          <w:lang w:val="en-GB"/>
        </w:rPr>
        <w:t xml:space="preserve"> We can also make decisions about how personal data is used and who it is shared with. </w:t>
      </w:r>
    </w:p>
    <w:p w:rsidRPr="00F27DBE" w:rsidR="00734207" w:rsidP="00734207" w:rsidRDefault="00734207" w14:paraId="13259387" w14:textId="77777777">
      <w:pPr>
        <w:pStyle w:val="Heading4"/>
        <w:numPr>
          <w:ilvl w:val="0"/>
          <w:numId w:val="0"/>
        </w:numPr>
        <w:spacing w:after="0"/>
        <w:ind w:left="153" w:hanging="720"/>
        <w:jc w:val="both"/>
        <w:rPr>
          <w:szCs w:val="24"/>
          <w:lang w:val="en-GB"/>
        </w:rPr>
      </w:pPr>
    </w:p>
    <w:p w:rsidRPr="00F27DBE" w:rsidR="00734207" w:rsidP="0014403F" w:rsidRDefault="55191D3D" w14:paraId="23996EFF" w14:textId="1F819102">
      <w:pPr>
        <w:pStyle w:val="Heading4"/>
        <w:numPr>
          <w:ilvl w:val="0"/>
          <w:numId w:val="21"/>
        </w:numPr>
        <w:spacing w:after="0"/>
        <w:jc w:val="both"/>
        <w:rPr>
          <w:lang w:val="en-GB"/>
        </w:rPr>
      </w:pPr>
      <w:r w:rsidRPr="2FB53855" w:rsidR="55191D3D">
        <w:rPr>
          <w:lang w:val="en-GB"/>
        </w:rPr>
        <w:t>All</w:t>
      </w:r>
      <w:r w:rsidR="55191D3D">
        <w:rPr/>
        <w:t xml:space="preserve"> personal information </w:t>
      </w:r>
      <w:r w:rsidRPr="2FB53855" w:rsidR="55191D3D">
        <w:rPr>
          <w:lang w:val="en-GB"/>
        </w:rPr>
        <w:t xml:space="preserve">held by the </w:t>
      </w:r>
      <w:r w:rsidRPr="2FB53855" w:rsidR="55191D3D">
        <w:rPr>
          <w:lang w:val="en-GB"/>
        </w:rPr>
        <w:t>school</w:t>
      </w:r>
      <w:r w:rsidRPr="2FB53855" w:rsidR="55191D3D">
        <w:rPr>
          <w:lang w:val="en-GB"/>
        </w:rPr>
        <w:t xml:space="preserve"> will</w:t>
      </w:r>
      <w:r w:rsidR="55191D3D">
        <w:rPr/>
        <w:t xml:space="preserve"> be </w:t>
      </w:r>
      <w:r w:rsidRPr="2FB53855" w:rsidR="55191D3D">
        <w:rPr>
          <w:lang w:val="en-GB"/>
        </w:rPr>
        <w:t xml:space="preserve">stored and </w:t>
      </w:r>
      <w:r w:rsidR="55191D3D">
        <w:rPr/>
        <w:t xml:space="preserve">handled </w:t>
      </w:r>
      <w:r w:rsidRPr="2FB53855" w:rsidR="55191D3D">
        <w:rPr>
          <w:lang w:val="en-GB"/>
        </w:rPr>
        <w:t>in accordance</w:t>
      </w:r>
      <w:r w:rsidR="55191D3D">
        <w:rPr/>
        <w:t xml:space="preserve"> with</w:t>
      </w:r>
      <w:r w:rsidRPr="2FB53855" w:rsidR="49040CAA">
        <w:rPr>
          <w:lang w:val="en-GB"/>
        </w:rPr>
        <w:t xml:space="preserve"> the Data Protection Act 2018 </w:t>
      </w:r>
      <w:r w:rsidRPr="2FB53855" w:rsidR="43B50626">
        <w:rPr>
          <w:lang w:val="en-GB"/>
        </w:rPr>
        <w:t xml:space="preserve">(‘DPA’) </w:t>
      </w:r>
      <w:r w:rsidRPr="2FB53855" w:rsidR="49040CAA">
        <w:rPr>
          <w:lang w:val="en-GB"/>
        </w:rPr>
        <w:t>and the General Data Protection Regulations</w:t>
      </w:r>
      <w:r w:rsidRPr="2FB53855" w:rsidR="6525C978">
        <w:rPr>
          <w:lang w:val="en-GB"/>
        </w:rPr>
        <w:t xml:space="preserve"> 2018</w:t>
      </w:r>
      <w:r w:rsidRPr="2FB53855" w:rsidR="43B50626">
        <w:rPr>
          <w:lang w:val="en-GB"/>
        </w:rPr>
        <w:t xml:space="preserve"> (‘GDPR’)</w:t>
      </w:r>
      <w:r w:rsidRPr="2FB53855" w:rsidR="49040CAA">
        <w:rPr>
          <w:lang w:val="en-GB"/>
        </w:rPr>
        <w:t>.</w:t>
      </w:r>
    </w:p>
    <w:p w:rsidRPr="00F27DBE" w:rsidR="00734207" w:rsidP="00734207" w:rsidRDefault="00734207" w14:paraId="5043F504" w14:textId="77777777">
      <w:pPr>
        <w:pStyle w:val="Heading4"/>
        <w:numPr>
          <w:ilvl w:val="0"/>
          <w:numId w:val="0"/>
        </w:numPr>
        <w:spacing w:after="0"/>
        <w:ind w:left="153" w:hanging="720"/>
        <w:jc w:val="both"/>
        <w:rPr>
          <w:szCs w:val="24"/>
        </w:rPr>
      </w:pPr>
    </w:p>
    <w:p w:rsidRPr="00F27DBE" w:rsidR="00734207" w:rsidP="0014403F" w:rsidRDefault="3B355963" w14:paraId="5A1B8620" w14:textId="3A07CB69">
      <w:pPr>
        <w:pStyle w:val="Heading4"/>
        <w:numPr>
          <w:ilvl w:val="0"/>
          <w:numId w:val="21"/>
        </w:numPr>
        <w:spacing w:after="0"/>
        <w:jc w:val="both"/>
        <w:rPr>
          <w:lang w:val="en-GB"/>
        </w:rPr>
      </w:pPr>
      <w:r w:rsidRPr="638CD96C" w:rsidR="3B355963">
        <w:rPr>
          <w:lang w:val="en-GB"/>
        </w:rPr>
        <w:t xml:space="preserve">The </w:t>
      </w:r>
      <w:r w:rsidRPr="638CD96C" w:rsidR="3B355963">
        <w:rPr>
          <w:lang w:val="en-GB"/>
        </w:rPr>
        <w:t>school</w:t>
      </w:r>
      <w:r w:rsidRPr="638CD96C" w:rsidR="3B355963">
        <w:rPr>
          <w:lang w:val="en-GB"/>
        </w:rPr>
        <w:t xml:space="preserve"> ensures that when sharing any data with third parties (</w:t>
      </w:r>
      <w:r w:rsidRPr="638CD96C" w:rsidR="3B355963">
        <w:rPr>
          <w:lang w:val="en-GB"/>
        </w:rPr>
        <w:t>e.g.</w:t>
      </w:r>
      <w:r w:rsidRPr="638CD96C" w:rsidR="3B355963">
        <w:rPr>
          <w:lang w:val="en-GB"/>
        </w:rPr>
        <w:t xml:space="preserve"> payroll providers, external HR providers</w:t>
      </w:r>
      <w:r w:rsidRPr="638CD96C" w:rsidR="6C452F51">
        <w:rPr>
          <w:lang w:val="en-GB"/>
        </w:rPr>
        <w:t>, educational software solutions</w:t>
      </w:r>
      <w:r w:rsidRPr="638CD96C" w:rsidR="3B355963">
        <w:rPr>
          <w:lang w:val="en-GB"/>
        </w:rPr>
        <w:t xml:space="preserve"> or other service providers) that those third parties are compliant with the relevant data protection laws</w:t>
      </w:r>
      <w:r w:rsidRPr="638CD96C" w:rsidR="56298176">
        <w:rPr>
          <w:lang w:val="en-GB"/>
        </w:rPr>
        <w:t xml:space="preserve"> and the information is shared securely</w:t>
      </w:r>
      <w:r w:rsidRPr="638CD96C" w:rsidR="3B355963">
        <w:rPr>
          <w:lang w:val="en-GB"/>
        </w:rPr>
        <w:t>.</w:t>
      </w:r>
    </w:p>
    <w:p w:rsidR="00A67ACE" w:rsidP="000C720C" w:rsidRDefault="00A67ACE" w14:paraId="6CF55423" w14:textId="77777777">
      <w:pPr>
        <w:pStyle w:val="Heading4"/>
        <w:numPr>
          <w:ilvl w:val="0"/>
          <w:numId w:val="0"/>
        </w:numPr>
        <w:spacing w:after="0"/>
        <w:ind w:left="153" w:hanging="720"/>
        <w:jc w:val="both"/>
        <w:rPr>
          <w:sz w:val="22"/>
          <w:szCs w:val="22"/>
          <w:lang w:val="en-GB"/>
        </w:rPr>
      </w:pPr>
    </w:p>
    <w:p w:rsidRPr="00F27DBE" w:rsidR="00A67ACE" w:rsidP="000C720C" w:rsidRDefault="00A67ACE" w14:paraId="1AA9ACBE" w14:textId="77777777">
      <w:pPr>
        <w:pStyle w:val="Heading4"/>
        <w:numPr>
          <w:ilvl w:val="0"/>
          <w:numId w:val="0"/>
        </w:numPr>
        <w:spacing w:after="0"/>
        <w:ind w:left="153" w:hanging="720"/>
        <w:jc w:val="both"/>
        <w:rPr>
          <w:szCs w:val="24"/>
          <w:lang w:val="en-GB"/>
        </w:rPr>
      </w:pPr>
      <w:r w:rsidRPr="00F27DBE">
        <w:rPr>
          <w:szCs w:val="24"/>
          <w:lang w:val="en-GB"/>
        </w:rPr>
        <w:t>This policy sets out the following information:</w:t>
      </w:r>
    </w:p>
    <w:p w:rsidRPr="00F27DBE" w:rsidR="00A67ACE" w:rsidP="000C720C" w:rsidRDefault="00A67ACE" w14:paraId="7A54A965" w14:textId="77777777">
      <w:pPr>
        <w:pStyle w:val="Heading4"/>
        <w:numPr>
          <w:ilvl w:val="0"/>
          <w:numId w:val="0"/>
        </w:numPr>
        <w:spacing w:after="0"/>
        <w:ind w:left="153" w:hanging="720"/>
        <w:jc w:val="both"/>
        <w:rPr>
          <w:szCs w:val="24"/>
          <w:lang w:val="en-GB"/>
        </w:rPr>
      </w:pPr>
    </w:p>
    <w:p w:rsidRPr="00F27DBE" w:rsidR="00A67ACE" w:rsidP="00A67ACE" w:rsidRDefault="00A67ACE" w14:paraId="1CF3869F" w14:textId="77777777">
      <w:pPr>
        <w:pStyle w:val="Heading4"/>
        <w:numPr>
          <w:ilvl w:val="0"/>
          <w:numId w:val="6"/>
        </w:numPr>
        <w:spacing w:after="0"/>
        <w:jc w:val="both"/>
        <w:rPr>
          <w:szCs w:val="24"/>
          <w:lang w:val="en-GB"/>
        </w:rPr>
      </w:pPr>
      <w:r w:rsidRPr="00F27DBE">
        <w:rPr>
          <w:szCs w:val="24"/>
          <w:lang w:val="en-GB"/>
        </w:rPr>
        <w:t>The purpose and scope of the policy,</w:t>
      </w:r>
    </w:p>
    <w:p w:rsidRPr="00F27DBE" w:rsidR="00A67ACE" w:rsidP="00A67ACE" w:rsidRDefault="00A67ACE" w14:paraId="45805036" w14:textId="77777777">
      <w:pPr>
        <w:pStyle w:val="Heading4"/>
        <w:numPr>
          <w:ilvl w:val="0"/>
          <w:numId w:val="6"/>
        </w:numPr>
        <w:spacing w:after="0"/>
        <w:jc w:val="both"/>
        <w:rPr>
          <w:szCs w:val="24"/>
          <w:lang w:val="en-GB"/>
        </w:rPr>
      </w:pPr>
      <w:r w:rsidRPr="00F27DBE">
        <w:rPr>
          <w:szCs w:val="24"/>
          <w:lang w:val="en-GB"/>
        </w:rPr>
        <w:t>Definitions of key terms used in the policy,</w:t>
      </w:r>
    </w:p>
    <w:p w:rsidRPr="00F27DBE" w:rsidR="00A67ACE" w:rsidP="2FE3E26A" w:rsidRDefault="28E8C4F9" w14:paraId="66920846" w14:textId="3B3BB026">
      <w:pPr>
        <w:pStyle w:val="Heading4"/>
        <w:numPr>
          <w:ilvl w:val="0"/>
          <w:numId w:val="6"/>
        </w:numPr>
        <w:spacing w:after="0"/>
        <w:jc w:val="both"/>
        <w:rPr>
          <w:lang w:val="en-GB"/>
        </w:rPr>
      </w:pPr>
      <w:r w:rsidRPr="2FB53855" w:rsidR="28E8C4F9">
        <w:rPr>
          <w:lang w:val="en-GB"/>
        </w:rPr>
        <w:t xml:space="preserve">The responsibilities and requirements on the </w:t>
      </w:r>
      <w:r w:rsidRPr="2FB53855" w:rsidR="28E8C4F9">
        <w:rPr>
          <w:lang w:val="en-GB"/>
        </w:rPr>
        <w:t>school</w:t>
      </w:r>
      <w:r w:rsidRPr="2FB53855" w:rsidR="28E8C4F9">
        <w:rPr>
          <w:lang w:val="en-GB"/>
        </w:rPr>
        <w:t>,</w:t>
      </w:r>
      <w:r w:rsidRPr="2FB53855" w:rsidR="28E8C4F9">
        <w:rPr>
          <w:lang w:val="en-GB"/>
        </w:rPr>
        <w:t xml:space="preserve"> </w:t>
      </w:r>
    </w:p>
    <w:p w:rsidRPr="00F27DBE" w:rsidR="00A67ACE" w:rsidP="00A67ACE" w:rsidRDefault="00A67ACE" w14:paraId="0B544B69" w14:textId="77777777">
      <w:pPr>
        <w:pStyle w:val="Heading4"/>
        <w:numPr>
          <w:ilvl w:val="0"/>
          <w:numId w:val="6"/>
        </w:numPr>
        <w:spacing w:after="0"/>
        <w:jc w:val="both"/>
        <w:rPr>
          <w:szCs w:val="24"/>
          <w:lang w:val="en-GB"/>
        </w:rPr>
      </w:pPr>
      <w:r w:rsidRPr="00F27DBE">
        <w:rPr>
          <w:szCs w:val="24"/>
          <w:lang w:val="en-GB"/>
        </w:rPr>
        <w:t xml:space="preserve">The data principles and information relating to data collection and processing, </w:t>
      </w:r>
    </w:p>
    <w:p w:rsidRPr="00F27DBE" w:rsidR="00A67ACE" w:rsidP="00A67ACE" w:rsidRDefault="00A67ACE" w14:paraId="3BDDB6CA" w14:textId="77777777">
      <w:pPr>
        <w:pStyle w:val="Heading4"/>
        <w:numPr>
          <w:ilvl w:val="0"/>
          <w:numId w:val="6"/>
        </w:numPr>
        <w:spacing w:after="0"/>
        <w:jc w:val="both"/>
        <w:rPr>
          <w:szCs w:val="24"/>
          <w:lang w:val="en-GB"/>
        </w:rPr>
      </w:pPr>
      <w:r w:rsidRPr="00F27DBE">
        <w:rPr>
          <w:szCs w:val="24"/>
          <w:lang w:val="en-GB"/>
        </w:rPr>
        <w:t xml:space="preserve">Information relating to privacy notices, </w:t>
      </w:r>
    </w:p>
    <w:p w:rsidRPr="00F27DBE" w:rsidR="00A67ACE" w:rsidP="00A67ACE" w:rsidRDefault="00A67ACE" w14:paraId="43BA2D56" w14:textId="77777777">
      <w:pPr>
        <w:pStyle w:val="Heading4"/>
        <w:numPr>
          <w:ilvl w:val="0"/>
          <w:numId w:val="6"/>
        </w:numPr>
        <w:spacing w:after="0"/>
        <w:jc w:val="both"/>
        <w:rPr>
          <w:szCs w:val="24"/>
          <w:lang w:val="en-GB"/>
        </w:rPr>
      </w:pPr>
      <w:r w:rsidRPr="00F27DBE">
        <w:rPr>
          <w:szCs w:val="24"/>
          <w:lang w:val="en-GB"/>
        </w:rPr>
        <w:t xml:space="preserve">Information regarding the role of the Data Protection Officer, </w:t>
      </w:r>
    </w:p>
    <w:p w:rsidRPr="00F27DBE" w:rsidR="00A67ACE" w:rsidP="00A67ACE" w:rsidRDefault="00A67ACE" w14:paraId="586A20CB" w14:textId="77777777">
      <w:pPr>
        <w:pStyle w:val="Heading4"/>
        <w:numPr>
          <w:ilvl w:val="0"/>
          <w:numId w:val="6"/>
        </w:numPr>
        <w:spacing w:after="0"/>
        <w:jc w:val="both"/>
        <w:rPr>
          <w:szCs w:val="24"/>
          <w:lang w:val="en-GB"/>
        </w:rPr>
      </w:pPr>
      <w:r w:rsidRPr="00F27DBE">
        <w:rPr>
          <w:szCs w:val="24"/>
          <w:lang w:val="en-GB"/>
        </w:rPr>
        <w:t>Individual’s rights,</w:t>
      </w:r>
    </w:p>
    <w:p w:rsidRPr="00F27DBE" w:rsidR="00F6451B" w:rsidP="001869DD" w:rsidRDefault="00A67ACE" w14:paraId="7A7902CE" w14:textId="77777777">
      <w:pPr>
        <w:pStyle w:val="Heading4"/>
        <w:numPr>
          <w:ilvl w:val="0"/>
          <w:numId w:val="6"/>
        </w:numPr>
        <w:spacing w:after="0"/>
        <w:jc w:val="both"/>
        <w:rPr>
          <w:szCs w:val="24"/>
          <w:lang w:val="en-GB"/>
        </w:rPr>
      </w:pPr>
      <w:r w:rsidRPr="00F27DBE">
        <w:rPr>
          <w:szCs w:val="24"/>
          <w:lang w:val="en-GB"/>
        </w:rPr>
        <w:t xml:space="preserve">Subject access request, </w:t>
      </w:r>
    </w:p>
    <w:p w:rsidRPr="00F27DBE" w:rsidR="00A67ACE" w:rsidP="00A67ACE" w:rsidRDefault="00A67ACE" w14:paraId="0F6D8ABB" w14:textId="77777777">
      <w:pPr>
        <w:pStyle w:val="Heading4"/>
        <w:numPr>
          <w:ilvl w:val="0"/>
          <w:numId w:val="6"/>
        </w:numPr>
        <w:spacing w:after="0"/>
        <w:jc w:val="both"/>
        <w:rPr>
          <w:szCs w:val="24"/>
          <w:lang w:val="en-GB"/>
        </w:rPr>
      </w:pPr>
      <w:r w:rsidRPr="00F27DBE">
        <w:rPr>
          <w:szCs w:val="24"/>
          <w:lang w:val="en-GB"/>
        </w:rPr>
        <w:t>Data Protection Impact Assessments,</w:t>
      </w:r>
    </w:p>
    <w:p w:rsidRPr="00F27DBE" w:rsidR="00A67ACE" w:rsidP="00A67ACE" w:rsidRDefault="00A67ACE" w14:paraId="786FDF01" w14:textId="77777777">
      <w:pPr>
        <w:pStyle w:val="Heading4"/>
        <w:numPr>
          <w:ilvl w:val="0"/>
          <w:numId w:val="6"/>
        </w:numPr>
        <w:spacing w:after="0"/>
        <w:jc w:val="both"/>
        <w:rPr>
          <w:szCs w:val="24"/>
          <w:lang w:val="en-GB"/>
        </w:rPr>
      </w:pPr>
      <w:r w:rsidRPr="00F27DBE">
        <w:rPr>
          <w:szCs w:val="24"/>
          <w:lang w:val="en-GB"/>
        </w:rPr>
        <w:t xml:space="preserve">Data breaches, </w:t>
      </w:r>
    </w:p>
    <w:p w:rsidRPr="00F27DBE" w:rsidR="00A67ACE" w:rsidP="00A67ACE" w:rsidRDefault="00A67ACE" w14:paraId="76CB169B" w14:textId="77777777">
      <w:pPr>
        <w:pStyle w:val="Heading4"/>
        <w:numPr>
          <w:ilvl w:val="0"/>
          <w:numId w:val="6"/>
        </w:numPr>
        <w:spacing w:after="0"/>
        <w:jc w:val="both"/>
        <w:rPr>
          <w:szCs w:val="24"/>
          <w:lang w:val="en-GB"/>
        </w:rPr>
      </w:pPr>
      <w:r w:rsidRPr="00F27DBE">
        <w:rPr>
          <w:szCs w:val="24"/>
          <w:lang w:val="en-GB"/>
        </w:rPr>
        <w:t>Consent,</w:t>
      </w:r>
    </w:p>
    <w:p w:rsidRPr="00F27DBE" w:rsidR="00A67ACE" w:rsidP="00A67ACE" w:rsidRDefault="00A67ACE" w14:paraId="682F3237" w14:textId="77777777">
      <w:pPr>
        <w:pStyle w:val="Heading4"/>
        <w:numPr>
          <w:ilvl w:val="0"/>
          <w:numId w:val="6"/>
        </w:numPr>
        <w:spacing w:after="0"/>
        <w:jc w:val="both"/>
        <w:rPr>
          <w:szCs w:val="24"/>
          <w:lang w:val="en-GB"/>
        </w:rPr>
      </w:pPr>
      <w:r w:rsidRPr="00F27DBE">
        <w:rPr>
          <w:szCs w:val="24"/>
          <w:lang w:val="en-GB"/>
        </w:rPr>
        <w:t>CCTV,</w:t>
      </w:r>
    </w:p>
    <w:p w:rsidRPr="00F27DBE" w:rsidR="00A67ACE" w:rsidP="00A67ACE" w:rsidRDefault="00A67ACE" w14:paraId="75A65632" w14:textId="77777777">
      <w:pPr>
        <w:pStyle w:val="Heading4"/>
        <w:numPr>
          <w:ilvl w:val="0"/>
          <w:numId w:val="6"/>
        </w:numPr>
        <w:spacing w:after="0"/>
        <w:jc w:val="both"/>
        <w:rPr>
          <w:szCs w:val="24"/>
          <w:lang w:val="en-GB"/>
        </w:rPr>
      </w:pPr>
      <w:r w:rsidRPr="00F27DBE">
        <w:rPr>
          <w:szCs w:val="24"/>
          <w:lang w:val="en-GB"/>
        </w:rPr>
        <w:t>Data Security</w:t>
      </w:r>
      <w:r w:rsidRPr="00F27DBE" w:rsidR="001869DD">
        <w:rPr>
          <w:szCs w:val="24"/>
          <w:lang w:val="en-GB"/>
        </w:rPr>
        <w:t xml:space="preserve"> and Data Sharing</w:t>
      </w:r>
      <w:r w:rsidRPr="00F27DBE">
        <w:rPr>
          <w:szCs w:val="24"/>
          <w:lang w:val="en-GB"/>
        </w:rPr>
        <w:t xml:space="preserve">, </w:t>
      </w:r>
    </w:p>
    <w:p w:rsidRPr="00F27DBE" w:rsidR="00FE2C3D" w:rsidP="33BC224B" w:rsidRDefault="00FE2C3D" w14:paraId="0945C3CA" w14:textId="5EB0EAAE">
      <w:pPr>
        <w:pStyle w:val="Heading4"/>
        <w:numPr>
          <w:ilvl w:val="0"/>
          <w:numId w:val="6"/>
        </w:numPr>
        <w:spacing w:after="0"/>
        <w:jc w:val="both"/>
        <w:rPr>
          <w:lang w:val="en-GB"/>
        </w:rPr>
      </w:pPr>
      <w:r w:rsidRPr="33BC224B" w:rsidR="00FE2C3D">
        <w:rPr>
          <w:lang w:val="en-GB"/>
        </w:rPr>
        <w:t>Remote working</w:t>
      </w:r>
      <w:r w:rsidRPr="33BC224B" w:rsidR="24B20BDF">
        <w:rPr>
          <w:lang w:val="en-GB"/>
        </w:rPr>
        <w:t>,</w:t>
      </w:r>
      <w:r w:rsidRPr="33BC224B" w:rsidR="00FE2C3D">
        <w:rPr>
          <w:lang w:val="en-GB"/>
        </w:rPr>
        <w:t xml:space="preserve"> </w:t>
      </w:r>
    </w:p>
    <w:p w:rsidRPr="00F27DBE" w:rsidR="00A67ACE" w:rsidP="00A67ACE" w:rsidRDefault="00A67ACE" w14:paraId="5474C72A" w14:textId="77777777">
      <w:pPr>
        <w:pStyle w:val="Heading4"/>
        <w:numPr>
          <w:ilvl w:val="0"/>
          <w:numId w:val="6"/>
        </w:numPr>
        <w:spacing w:after="0"/>
        <w:jc w:val="both"/>
        <w:rPr>
          <w:szCs w:val="24"/>
          <w:lang w:val="en-GB"/>
        </w:rPr>
      </w:pPr>
      <w:r w:rsidRPr="00F27DBE">
        <w:rPr>
          <w:szCs w:val="24"/>
          <w:lang w:val="en-GB"/>
        </w:rPr>
        <w:lastRenderedPageBreak/>
        <w:t xml:space="preserve">Details relating to the implications of breaching the policy, </w:t>
      </w:r>
    </w:p>
    <w:p w:rsidRPr="00F27DBE" w:rsidR="00A67ACE" w:rsidP="00A67ACE" w:rsidRDefault="00A67ACE" w14:paraId="1F098B99" w14:textId="77777777">
      <w:pPr>
        <w:pStyle w:val="Heading4"/>
        <w:numPr>
          <w:ilvl w:val="0"/>
          <w:numId w:val="6"/>
        </w:numPr>
        <w:spacing w:after="0"/>
        <w:jc w:val="both"/>
        <w:rPr>
          <w:szCs w:val="24"/>
          <w:lang w:val="en-GB"/>
        </w:rPr>
      </w:pPr>
      <w:proofErr w:type="gramStart"/>
      <w:r w:rsidRPr="00F27DBE">
        <w:rPr>
          <w:szCs w:val="24"/>
          <w:lang w:val="en-GB"/>
        </w:rPr>
        <w:t>ICO and notification obligations.</w:t>
      </w:r>
      <w:proofErr w:type="gramEnd"/>
      <w:r w:rsidRPr="00F27DBE">
        <w:rPr>
          <w:szCs w:val="24"/>
          <w:lang w:val="en-GB"/>
        </w:rPr>
        <w:t xml:space="preserve"> </w:t>
      </w:r>
    </w:p>
    <w:p w:rsidR="004D194C" w:rsidP="000C720C" w:rsidRDefault="004D194C" w14:paraId="4C3D314A" w14:textId="77777777">
      <w:pPr>
        <w:pStyle w:val="Heading4"/>
        <w:numPr>
          <w:ilvl w:val="0"/>
          <w:numId w:val="0"/>
        </w:numPr>
        <w:spacing w:after="0"/>
        <w:ind w:left="153" w:hanging="720"/>
        <w:jc w:val="both"/>
        <w:rPr>
          <w:sz w:val="22"/>
          <w:szCs w:val="22"/>
          <w:lang w:val="en-GB"/>
        </w:rPr>
      </w:pPr>
    </w:p>
    <w:p w:rsidR="25F93825" w:rsidP="2FE3E26A" w:rsidRDefault="25F93825" w14:paraId="38E58E66" w14:textId="1FCE09E7">
      <w:pPr>
        <w:pStyle w:val="Heading4"/>
        <w:numPr>
          <w:ilvl w:val="0"/>
          <w:numId w:val="14"/>
        </w:numPr>
        <w:spacing w:after="0"/>
        <w:jc w:val="both"/>
        <w:rPr>
          <w:b/>
          <w:lang w:val="en-GB"/>
        </w:rPr>
      </w:pPr>
      <w:r w:rsidRPr="2FE3E26A">
        <w:rPr>
          <w:rFonts w:cs="Arial"/>
          <w:b/>
        </w:rPr>
        <w:t>Purpose and Scope of this policy</w:t>
      </w:r>
    </w:p>
    <w:p w:rsidRPr="004D194C" w:rsidR="004D194C" w:rsidP="004D194C" w:rsidRDefault="004D194C" w14:paraId="1BF1EE82" w14:textId="77777777">
      <w:pPr>
        <w:pStyle w:val="Heading4"/>
        <w:numPr>
          <w:ilvl w:val="0"/>
          <w:numId w:val="0"/>
        </w:numPr>
        <w:spacing w:after="0"/>
        <w:jc w:val="both"/>
        <w:rPr>
          <w:b/>
          <w:sz w:val="22"/>
          <w:szCs w:val="22"/>
          <w:lang w:val="en-GB"/>
        </w:rPr>
      </w:pPr>
    </w:p>
    <w:p w:rsidR="002C40B0" w:rsidP="0014403F" w:rsidRDefault="3F0202A8" w14:paraId="2B57A288" w14:textId="29B887FD">
      <w:pPr>
        <w:pStyle w:val="ListParagraph"/>
        <w:numPr>
          <w:ilvl w:val="0"/>
          <w:numId w:val="22"/>
        </w:numPr>
        <w:jc w:val="both"/>
        <w:rPr>
          <w:rFonts w:ascii="Arial" w:hAnsi="Arial" w:cs="Arial"/>
          <w:sz w:val="24"/>
          <w:szCs w:val="24"/>
        </w:rPr>
      </w:pPr>
      <w:r w:rsidRPr="638CD96C" w:rsidR="4EF6EE74">
        <w:rPr>
          <w:rFonts w:ascii="Arial" w:hAnsi="Arial" w:cs="Arial"/>
          <w:sz w:val="24"/>
          <w:szCs w:val="24"/>
        </w:rPr>
        <w:t>This policy ensures that the school and its employees are aware of the relevant data protection legislation in force and are handling data in compliance with it.</w:t>
      </w:r>
      <w:r w:rsidRPr="638CD96C" w:rsidR="3F0202A8">
        <w:rPr>
          <w:rFonts w:ascii="Arial" w:hAnsi="Arial" w:cs="Arial"/>
          <w:sz w:val="24"/>
          <w:szCs w:val="24"/>
        </w:rPr>
        <w:t xml:space="preserve"> </w:t>
      </w:r>
    </w:p>
    <w:p w:rsidRPr="0014403F" w:rsidR="0014403F" w:rsidP="0014403F" w:rsidRDefault="0014403F" w14:paraId="38680B44" w14:textId="77777777">
      <w:pPr>
        <w:pStyle w:val="ListParagraph"/>
        <w:ind w:left="567"/>
        <w:jc w:val="both"/>
        <w:rPr>
          <w:rFonts w:ascii="Arial" w:hAnsi="Arial" w:cs="Arial"/>
          <w:sz w:val="24"/>
          <w:szCs w:val="24"/>
        </w:rPr>
      </w:pPr>
    </w:p>
    <w:p w:rsidR="0014403F" w:rsidP="0014403F" w:rsidRDefault="2F140EB2" w14:paraId="0A84F3D1" w14:textId="6B5E03C9">
      <w:pPr>
        <w:pStyle w:val="ListParagraph"/>
        <w:numPr>
          <w:ilvl w:val="0"/>
          <w:numId w:val="22"/>
        </w:numPr>
        <w:jc w:val="both"/>
        <w:rPr>
          <w:rFonts w:ascii="Arial" w:hAnsi="Arial" w:cs="Arial"/>
          <w:sz w:val="24"/>
          <w:szCs w:val="24"/>
        </w:rPr>
      </w:pPr>
      <w:r w:rsidRPr="638CD96C" w:rsidR="2F140EB2">
        <w:rPr>
          <w:rFonts w:ascii="Arial" w:hAnsi="Arial" w:cs="Arial"/>
          <w:sz w:val="24"/>
          <w:szCs w:val="24"/>
        </w:rPr>
        <w:t>In the course of their work</w:t>
      </w:r>
      <w:r w:rsidRPr="638CD96C" w:rsidR="0BEB270B">
        <w:rPr>
          <w:rFonts w:ascii="Arial" w:hAnsi="Arial" w:cs="Arial"/>
          <w:sz w:val="24"/>
          <w:szCs w:val="24"/>
        </w:rPr>
        <w:t>, most</w:t>
      </w:r>
      <w:r w:rsidRPr="638CD96C" w:rsidR="2F140EB2">
        <w:rPr>
          <w:rFonts w:ascii="Arial" w:hAnsi="Arial" w:cs="Arial"/>
          <w:sz w:val="24"/>
          <w:szCs w:val="24"/>
        </w:rPr>
        <w:t xml:space="preserve"> employees</w:t>
      </w:r>
      <w:r w:rsidRPr="638CD96C" w:rsidR="0BFE9C19">
        <w:rPr>
          <w:rFonts w:ascii="Arial" w:hAnsi="Arial" w:cs="Arial"/>
          <w:sz w:val="24"/>
          <w:szCs w:val="24"/>
        </w:rPr>
        <w:t xml:space="preserve"> (depending on their role)</w:t>
      </w:r>
      <w:r w:rsidRPr="638CD96C" w:rsidR="2F140EB2">
        <w:rPr>
          <w:rFonts w:ascii="Arial" w:hAnsi="Arial" w:cs="Arial"/>
          <w:sz w:val="24"/>
          <w:szCs w:val="24"/>
        </w:rPr>
        <w:t xml:space="preserve"> will </w:t>
      </w:r>
      <w:r w:rsidRPr="638CD96C" w:rsidR="2F140EB2">
        <w:rPr>
          <w:rFonts w:ascii="Arial" w:hAnsi="Arial" w:cs="Arial"/>
          <w:sz w:val="24"/>
          <w:szCs w:val="24"/>
        </w:rPr>
        <w:t>be required</w:t>
      </w:r>
      <w:r w:rsidRPr="638CD96C" w:rsidR="2F140EB2">
        <w:rPr>
          <w:rFonts w:ascii="Arial" w:hAnsi="Arial" w:cs="Arial"/>
          <w:sz w:val="24"/>
          <w:szCs w:val="24"/>
        </w:rPr>
        <w:t xml:space="preserve"> to take part in the acquisition, recording, handling, storage and</w:t>
      </w:r>
      <w:r w:rsidRPr="638CD96C" w:rsidR="07E8FAF0">
        <w:rPr>
          <w:rFonts w:ascii="Arial" w:hAnsi="Arial" w:cs="Arial"/>
          <w:sz w:val="24"/>
          <w:szCs w:val="24"/>
        </w:rPr>
        <w:t>/or</w:t>
      </w:r>
      <w:r w:rsidRPr="638CD96C" w:rsidR="2F140EB2">
        <w:rPr>
          <w:rFonts w:ascii="Arial" w:hAnsi="Arial" w:cs="Arial"/>
          <w:sz w:val="24"/>
          <w:szCs w:val="24"/>
        </w:rPr>
        <w:t xml:space="preserve"> processing of personal data and this must always be</w:t>
      </w:r>
      <w:r w:rsidRPr="638CD96C" w:rsidR="23D2A3A8">
        <w:rPr>
          <w:rFonts w:ascii="Arial" w:hAnsi="Arial" w:cs="Arial"/>
          <w:sz w:val="24"/>
          <w:szCs w:val="24"/>
        </w:rPr>
        <w:t xml:space="preserve"> done</w:t>
      </w:r>
      <w:r w:rsidRPr="638CD96C" w:rsidR="2F140EB2">
        <w:rPr>
          <w:rFonts w:ascii="Arial" w:hAnsi="Arial" w:cs="Arial"/>
          <w:sz w:val="24"/>
          <w:szCs w:val="24"/>
        </w:rPr>
        <w:t xml:space="preserve"> </w:t>
      </w:r>
      <w:r w:rsidRPr="638CD96C" w:rsidR="2F140EB2">
        <w:rPr>
          <w:rFonts w:ascii="Arial" w:hAnsi="Arial" w:cs="Arial"/>
          <w:sz w:val="24"/>
          <w:szCs w:val="24"/>
        </w:rPr>
        <w:t>in accordance with</w:t>
      </w:r>
      <w:r w:rsidRPr="638CD96C" w:rsidR="3F0202A8">
        <w:rPr>
          <w:rFonts w:ascii="Arial" w:hAnsi="Arial" w:cs="Arial"/>
          <w:sz w:val="24"/>
          <w:szCs w:val="24"/>
        </w:rPr>
        <w:t xml:space="preserve"> this policy and the</w:t>
      </w:r>
      <w:r w:rsidRPr="638CD96C" w:rsidR="2F140EB2">
        <w:rPr>
          <w:rFonts w:ascii="Arial" w:hAnsi="Arial" w:cs="Arial"/>
          <w:sz w:val="24"/>
          <w:szCs w:val="24"/>
        </w:rPr>
        <w:t xml:space="preserve"> relevant legislation as outlined above</w:t>
      </w:r>
      <w:r w:rsidRPr="638CD96C" w:rsidR="2F140EB2">
        <w:rPr>
          <w:rFonts w:ascii="Arial" w:hAnsi="Arial" w:cs="Arial"/>
          <w:sz w:val="24"/>
          <w:szCs w:val="24"/>
        </w:rPr>
        <w:t xml:space="preserve">.  </w:t>
      </w:r>
    </w:p>
    <w:p w:rsidRPr="0014403F" w:rsidR="0014403F" w:rsidP="0014403F" w:rsidRDefault="0014403F" w14:paraId="191634ED" w14:textId="77777777">
      <w:pPr>
        <w:pStyle w:val="ListParagraph"/>
        <w:rPr>
          <w:rFonts w:ascii="Arial" w:hAnsi="Arial" w:cs="Arial"/>
          <w:sz w:val="24"/>
          <w:szCs w:val="24"/>
        </w:rPr>
      </w:pPr>
    </w:p>
    <w:p w:rsidR="004D194C" w:rsidP="0014403F" w:rsidRDefault="2F140EB2" w14:paraId="7A8FC35F" w14:textId="31F061EA">
      <w:pPr>
        <w:pStyle w:val="ListParagraph"/>
        <w:numPr>
          <w:ilvl w:val="0"/>
          <w:numId w:val="22"/>
        </w:numPr>
        <w:jc w:val="both"/>
        <w:rPr>
          <w:rFonts w:ascii="Arial" w:hAnsi="Arial" w:cs="Arial"/>
          <w:sz w:val="24"/>
          <w:szCs w:val="24"/>
        </w:rPr>
      </w:pPr>
      <w:r w:rsidRPr="0014403F">
        <w:rPr>
          <w:rFonts w:ascii="Arial" w:hAnsi="Arial" w:cs="Arial"/>
          <w:sz w:val="24"/>
          <w:szCs w:val="24"/>
        </w:rPr>
        <w:t xml:space="preserve">This policy will help those employees to understand the meaning and significance of such legislation </w:t>
      </w:r>
      <w:r w:rsidRPr="0014403F" w:rsidR="33CBFBA2">
        <w:rPr>
          <w:rFonts w:ascii="Arial" w:hAnsi="Arial" w:cs="Arial"/>
          <w:sz w:val="24"/>
          <w:szCs w:val="24"/>
        </w:rPr>
        <w:t xml:space="preserve">and ensure they carry out their role in compliance with such legislation. </w:t>
      </w:r>
    </w:p>
    <w:p w:rsidRPr="0014403F" w:rsidR="0014403F" w:rsidP="0014403F" w:rsidRDefault="0014403F" w14:paraId="3CB9807C" w14:textId="77777777">
      <w:pPr>
        <w:pStyle w:val="ListParagraph"/>
        <w:ind w:left="567"/>
        <w:jc w:val="both"/>
        <w:rPr>
          <w:rFonts w:ascii="Arial" w:hAnsi="Arial" w:cs="Arial"/>
          <w:sz w:val="24"/>
          <w:szCs w:val="24"/>
        </w:rPr>
      </w:pPr>
    </w:p>
    <w:p w:rsidR="004D194C" w:rsidP="0014403F" w:rsidRDefault="3F0202A8" w14:paraId="7846FD3C" w14:textId="173847FA">
      <w:pPr>
        <w:pStyle w:val="ListParagraph"/>
        <w:numPr>
          <w:ilvl w:val="0"/>
          <w:numId w:val="22"/>
        </w:numPr>
        <w:jc w:val="both"/>
        <w:rPr>
          <w:rFonts w:ascii="Arial" w:hAnsi="Arial" w:cs="Arial"/>
          <w:sz w:val="24"/>
          <w:szCs w:val="24"/>
        </w:rPr>
      </w:pPr>
      <w:r w:rsidRPr="2FB53855" w:rsidR="3F0202A8">
        <w:rPr>
          <w:rFonts w:ascii="Arial" w:hAnsi="Arial" w:cs="Arial"/>
          <w:sz w:val="24"/>
          <w:szCs w:val="24"/>
        </w:rPr>
        <w:t>T</w:t>
      </w:r>
      <w:r w:rsidRPr="2FB53855" w:rsidR="2F140EB2">
        <w:rPr>
          <w:rFonts w:ascii="Arial" w:hAnsi="Arial" w:cs="Arial"/>
          <w:sz w:val="24"/>
          <w:szCs w:val="24"/>
        </w:rPr>
        <w:t xml:space="preserve">he </w:t>
      </w:r>
      <w:r w:rsidRPr="2FB53855" w:rsidR="2F140EB2">
        <w:rPr>
          <w:rFonts w:ascii="Arial" w:hAnsi="Arial" w:cs="Arial"/>
          <w:sz w:val="24"/>
          <w:szCs w:val="24"/>
        </w:rPr>
        <w:t>school</w:t>
      </w:r>
      <w:r w:rsidRPr="2FB53855" w:rsidR="2F140EB2">
        <w:rPr>
          <w:rFonts w:ascii="Arial" w:hAnsi="Arial" w:cs="Arial"/>
          <w:sz w:val="24"/>
          <w:szCs w:val="24"/>
        </w:rPr>
        <w:t xml:space="preserve"> will ensure that (in addition to those employees directl</w:t>
      </w:r>
      <w:r w:rsidRPr="2FB53855" w:rsidR="3F0202A8">
        <w:rPr>
          <w:rFonts w:ascii="Arial" w:hAnsi="Arial" w:cs="Arial"/>
          <w:sz w:val="24"/>
          <w:szCs w:val="24"/>
        </w:rPr>
        <w:t>y involved in the handling</w:t>
      </w:r>
      <w:r w:rsidRPr="2FB53855" w:rsidR="2F140EB2">
        <w:rPr>
          <w:rFonts w:ascii="Arial" w:hAnsi="Arial" w:cs="Arial"/>
          <w:sz w:val="24"/>
          <w:szCs w:val="24"/>
        </w:rPr>
        <w:t xml:space="preserve"> of data) all members of staff, governors, volunteers, trainees, external contractors and/or consultants and any partners of the </w:t>
      </w:r>
      <w:r w:rsidRPr="2FB53855" w:rsidR="2F140EB2">
        <w:rPr>
          <w:rFonts w:ascii="Arial" w:hAnsi="Arial" w:cs="Arial"/>
          <w:sz w:val="24"/>
          <w:szCs w:val="24"/>
        </w:rPr>
        <w:t>school</w:t>
      </w:r>
      <w:r w:rsidRPr="2FB53855" w:rsidR="72206524">
        <w:rPr>
          <w:rFonts w:ascii="Arial" w:hAnsi="Arial" w:cs="Arial"/>
          <w:sz w:val="24"/>
          <w:szCs w:val="24"/>
        </w:rPr>
        <w:t xml:space="preserve"> </w:t>
      </w:r>
      <w:r w:rsidRPr="2FB53855" w:rsidR="2F140EB2">
        <w:rPr>
          <w:rFonts w:ascii="Arial" w:hAnsi="Arial" w:cs="Arial"/>
          <w:sz w:val="24"/>
          <w:szCs w:val="24"/>
        </w:rPr>
        <w:t>w</w:t>
      </w:r>
      <w:r w:rsidRPr="2FB53855" w:rsidR="2F140EB2">
        <w:rPr>
          <w:rFonts w:ascii="Arial" w:hAnsi="Arial" w:cs="Arial"/>
          <w:sz w:val="24"/>
          <w:szCs w:val="24"/>
        </w:rPr>
        <w:t>ho may have access to any personal data will receive appropriate information and/or training to make them fully aware of their individual and corporate responsibilities in this regard.</w:t>
      </w:r>
    </w:p>
    <w:p w:rsidRPr="0014403F" w:rsidR="0014403F" w:rsidP="0014403F" w:rsidRDefault="0014403F" w14:paraId="3FFF588D" w14:textId="77777777">
      <w:pPr>
        <w:pStyle w:val="ListParagraph"/>
        <w:rPr>
          <w:rFonts w:ascii="Arial" w:hAnsi="Arial" w:cs="Arial"/>
          <w:sz w:val="24"/>
          <w:szCs w:val="24"/>
        </w:rPr>
      </w:pPr>
    </w:p>
    <w:p w:rsidR="004D194C" w:rsidP="0014403F" w:rsidRDefault="2F140EB2" w14:paraId="566DCC06" w14:textId="185B8D1D">
      <w:pPr>
        <w:pStyle w:val="ListParagraph"/>
        <w:numPr>
          <w:ilvl w:val="0"/>
          <w:numId w:val="22"/>
        </w:numPr>
        <w:jc w:val="both"/>
        <w:rPr>
          <w:rFonts w:ascii="Arial" w:hAnsi="Arial" w:cs="Arial"/>
          <w:sz w:val="24"/>
          <w:szCs w:val="24"/>
        </w:rPr>
      </w:pPr>
      <w:r w:rsidRPr="2FB53855" w:rsidR="2F140EB2">
        <w:rPr>
          <w:rFonts w:ascii="Arial" w:hAnsi="Arial" w:cs="Arial"/>
          <w:sz w:val="24"/>
          <w:szCs w:val="24"/>
        </w:rPr>
        <w:t>Such</w:t>
      </w:r>
      <w:r w:rsidRPr="2FB53855" w:rsidR="3F0202A8">
        <w:rPr>
          <w:rFonts w:ascii="Arial" w:hAnsi="Arial" w:cs="Arial"/>
          <w:sz w:val="24"/>
          <w:szCs w:val="24"/>
        </w:rPr>
        <w:t xml:space="preserve"> information or</w:t>
      </w:r>
      <w:r w:rsidRPr="2FB53855" w:rsidR="2F140EB2">
        <w:rPr>
          <w:rFonts w:ascii="Arial" w:hAnsi="Arial" w:cs="Arial"/>
          <w:sz w:val="24"/>
          <w:szCs w:val="24"/>
        </w:rPr>
        <w:t xml:space="preserve"> training will include making all employees (and others listed in the preceding clause) aware that breaches of data protection legislation have the potential to expose both the individual and the </w:t>
      </w:r>
      <w:r w:rsidRPr="2FB53855" w:rsidR="7F0F9C8E">
        <w:rPr>
          <w:rFonts w:ascii="Arial" w:hAnsi="Arial" w:cs="Arial"/>
          <w:sz w:val="24"/>
          <w:szCs w:val="24"/>
        </w:rPr>
        <w:t>school</w:t>
      </w:r>
      <w:r w:rsidRPr="2FB53855" w:rsidR="7F0F9C8E">
        <w:rPr>
          <w:rFonts w:ascii="Arial" w:hAnsi="Arial" w:cs="Arial"/>
          <w:sz w:val="24"/>
          <w:szCs w:val="24"/>
        </w:rPr>
        <w:t xml:space="preserve"> </w:t>
      </w:r>
      <w:r w:rsidRPr="2FB53855" w:rsidR="2F140EB2">
        <w:rPr>
          <w:rFonts w:ascii="Arial" w:hAnsi="Arial" w:cs="Arial"/>
          <w:sz w:val="24"/>
          <w:szCs w:val="24"/>
        </w:rPr>
        <w:t>to possible legal action (both criminal and civil).</w:t>
      </w:r>
    </w:p>
    <w:p w:rsidRPr="0014403F" w:rsidR="0014403F" w:rsidP="0014403F" w:rsidRDefault="0014403F" w14:paraId="259A16B1" w14:textId="77777777">
      <w:pPr>
        <w:pStyle w:val="ListParagraph"/>
        <w:rPr>
          <w:rFonts w:ascii="Arial" w:hAnsi="Arial" w:cs="Arial"/>
          <w:sz w:val="24"/>
          <w:szCs w:val="24"/>
        </w:rPr>
      </w:pPr>
    </w:p>
    <w:p w:rsidRPr="0014403F" w:rsidR="00F27DBE" w:rsidP="0014403F" w:rsidRDefault="3F0202A8" w14:paraId="4E66915B" w14:textId="3D7172EA">
      <w:pPr>
        <w:pStyle w:val="ListParagraph"/>
        <w:numPr>
          <w:ilvl w:val="0"/>
          <w:numId w:val="22"/>
        </w:numPr>
        <w:jc w:val="both"/>
        <w:rPr>
          <w:rFonts w:ascii="Arial" w:hAnsi="Arial" w:cs="Arial"/>
          <w:sz w:val="24"/>
          <w:szCs w:val="24"/>
        </w:rPr>
      </w:pPr>
      <w:r w:rsidRPr="2FB53855" w:rsidR="3F0202A8">
        <w:rPr>
          <w:rFonts w:ascii="Arial" w:hAnsi="Arial" w:cs="Arial"/>
          <w:sz w:val="24"/>
          <w:szCs w:val="24"/>
        </w:rPr>
        <w:t xml:space="preserve">This policy should be approved by the </w:t>
      </w:r>
      <w:r w:rsidRPr="2FB53855" w:rsidR="3F0202A8">
        <w:rPr>
          <w:rFonts w:ascii="Arial" w:hAnsi="Arial" w:cs="Arial"/>
          <w:sz w:val="24"/>
          <w:szCs w:val="24"/>
          <w:highlight w:val="yellow"/>
        </w:rPr>
        <w:t>Governors</w:t>
      </w:r>
      <w:r w:rsidRPr="2FB53855" w:rsidR="0434C46E">
        <w:rPr>
          <w:rFonts w:ascii="Arial" w:hAnsi="Arial" w:cs="Arial"/>
          <w:sz w:val="24"/>
          <w:szCs w:val="24"/>
          <w:highlight w:val="yellow"/>
        </w:rPr>
        <w:t>/Board</w:t>
      </w:r>
      <w:r w:rsidRPr="2FB53855" w:rsidR="3F0202A8">
        <w:rPr>
          <w:rFonts w:ascii="Arial" w:hAnsi="Arial" w:cs="Arial"/>
          <w:sz w:val="24"/>
          <w:szCs w:val="24"/>
        </w:rPr>
        <w:t xml:space="preserve"> and read by all employees, volunteers, contractors and other third parties when handling personal data controlled by the </w:t>
      </w:r>
      <w:r w:rsidRPr="2FB53855" w:rsidR="3F0202A8">
        <w:rPr>
          <w:rFonts w:ascii="Arial" w:hAnsi="Arial" w:cs="Arial"/>
          <w:sz w:val="24"/>
          <w:szCs w:val="24"/>
        </w:rPr>
        <w:t>school</w:t>
      </w:r>
      <w:r w:rsidRPr="2FB53855" w:rsidR="3F0202A8">
        <w:rPr>
          <w:rFonts w:ascii="Arial" w:hAnsi="Arial" w:cs="Arial"/>
          <w:sz w:val="24"/>
          <w:szCs w:val="24"/>
        </w:rPr>
        <w:t>.</w:t>
      </w:r>
      <w:r w:rsidRPr="2FB53855" w:rsidR="3F0202A8">
        <w:rPr>
          <w:rFonts w:ascii="Arial" w:hAnsi="Arial" w:cs="Arial"/>
          <w:sz w:val="24"/>
          <w:szCs w:val="24"/>
        </w:rPr>
        <w:t xml:space="preserve"> The policy should be made available on the </w:t>
      </w:r>
      <w:r w:rsidRPr="2FB53855" w:rsidR="3F0202A8">
        <w:rPr>
          <w:rFonts w:ascii="Arial" w:hAnsi="Arial" w:cs="Arial"/>
          <w:sz w:val="24"/>
          <w:szCs w:val="24"/>
        </w:rPr>
        <w:t>school</w:t>
      </w:r>
      <w:r w:rsidRPr="2FB53855" w:rsidR="3F0202A8">
        <w:rPr>
          <w:rFonts w:ascii="Arial" w:hAnsi="Arial" w:cs="Arial"/>
          <w:sz w:val="24"/>
          <w:szCs w:val="24"/>
        </w:rPr>
        <w:t xml:space="preserve"> website. </w:t>
      </w:r>
    </w:p>
    <w:p w:rsidRPr="00B81998" w:rsidR="00B81998" w:rsidP="00F27DBE" w:rsidRDefault="00B81998" w14:paraId="41BE51E8" w14:textId="77777777">
      <w:pPr>
        <w:ind w:left="153" w:hanging="720"/>
        <w:jc w:val="both"/>
        <w:rPr>
          <w:rFonts w:ascii="Arial" w:hAnsi="Arial" w:cs="Arial"/>
          <w:sz w:val="24"/>
          <w:szCs w:val="24"/>
        </w:rPr>
      </w:pPr>
    </w:p>
    <w:p w:rsidR="00DB2B3B" w:rsidP="00DB2B3B" w:rsidRDefault="00DB2B3B" w14:paraId="585EC4E9" w14:textId="2A7E5524">
      <w:pPr>
        <w:pStyle w:val="Default"/>
        <w:numPr>
          <w:ilvl w:val="0"/>
          <w:numId w:val="15"/>
        </w:numPr>
        <w:jc w:val="both"/>
        <w:rPr>
          <w:rFonts w:ascii="Arial" w:hAnsi="Arial" w:cs="Arial"/>
          <w:b/>
          <w:color w:val="auto"/>
        </w:rPr>
      </w:pPr>
      <w:r w:rsidRPr="00672033">
        <w:rPr>
          <w:rFonts w:ascii="Arial" w:hAnsi="Arial" w:cs="Arial"/>
          <w:b/>
          <w:color w:val="auto"/>
        </w:rPr>
        <w:t>Relationship with other policies</w:t>
      </w:r>
    </w:p>
    <w:p w:rsidR="00DB2B3B" w:rsidP="00DB2B3B" w:rsidRDefault="00DB2B3B" w14:paraId="4B951C05" w14:textId="77777777">
      <w:pPr>
        <w:pStyle w:val="Default"/>
        <w:ind w:left="720"/>
        <w:jc w:val="both"/>
        <w:rPr>
          <w:rFonts w:ascii="Arial" w:hAnsi="Arial" w:cs="Arial"/>
          <w:b/>
          <w:color w:val="auto"/>
        </w:rPr>
      </w:pPr>
    </w:p>
    <w:p w:rsidR="00DB2B3B" w:rsidP="0014403F" w:rsidRDefault="00DB2B3B" w14:paraId="6F50B681" w14:textId="7099B594">
      <w:pPr>
        <w:pStyle w:val="ListParagraph"/>
        <w:numPr>
          <w:ilvl w:val="0"/>
          <w:numId w:val="24"/>
        </w:numPr>
        <w:jc w:val="both"/>
        <w:rPr>
          <w:rFonts w:ascii="Arial" w:hAnsi="Arial" w:cs="Arial"/>
          <w:sz w:val="24"/>
          <w:szCs w:val="24"/>
        </w:rPr>
      </w:pPr>
      <w:r w:rsidRPr="0014403F">
        <w:rPr>
          <w:rFonts w:ascii="Arial" w:hAnsi="Arial" w:cs="Arial"/>
          <w:sz w:val="24"/>
          <w:szCs w:val="24"/>
        </w:rPr>
        <w:t>This policy should be read in conjunction with the following policies</w:t>
      </w:r>
      <w:r w:rsidRPr="0014403F" w:rsidR="00D068D3">
        <w:rPr>
          <w:rFonts w:ascii="Arial" w:hAnsi="Arial" w:cs="Arial"/>
          <w:sz w:val="24"/>
          <w:szCs w:val="24"/>
        </w:rPr>
        <w:t>:</w:t>
      </w:r>
    </w:p>
    <w:p w:rsidR="0014403F" w:rsidP="0014403F" w:rsidRDefault="2DBE0818" w14:paraId="64823D24" w14:textId="77777777">
      <w:pPr>
        <w:pStyle w:val="ListParagraph"/>
        <w:numPr>
          <w:ilvl w:val="1"/>
          <w:numId w:val="24"/>
        </w:numPr>
        <w:rPr>
          <w:rFonts w:ascii="Arial" w:hAnsi="Arial" w:cs="Arial"/>
          <w:sz w:val="24"/>
          <w:szCs w:val="24"/>
        </w:rPr>
      </w:pPr>
      <w:r w:rsidRPr="0014403F">
        <w:rPr>
          <w:rFonts w:ascii="Arial" w:hAnsi="Arial" w:cs="Arial"/>
          <w:sz w:val="24"/>
          <w:szCs w:val="24"/>
        </w:rPr>
        <w:t>Privacy</w:t>
      </w:r>
      <w:r w:rsidRPr="0014403F" w:rsidR="74E0E4AC">
        <w:rPr>
          <w:rFonts w:ascii="Arial" w:hAnsi="Arial" w:cs="Arial"/>
          <w:sz w:val="24"/>
          <w:szCs w:val="24"/>
        </w:rPr>
        <w:t xml:space="preserve"> </w:t>
      </w:r>
      <w:r w:rsidRPr="0014403F">
        <w:rPr>
          <w:rFonts w:ascii="Arial" w:hAnsi="Arial" w:cs="Arial"/>
          <w:sz w:val="24"/>
          <w:szCs w:val="24"/>
        </w:rPr>
        <w:t>Notices</w:t>
      </w:r>
    </w:p>
    <w:p w:rsidR="00AB5EA8" w:rsidP="0014403F" w:rsidRDefault="74E0E4AC" w14:paraId="5D5ED8BB" w14:textId="73708C08">
      <w:pPr>
        <w:pStyle w:val="ListParagraph"/>
        <w:numPr>
          <w:ilvl w:val="1"/>
          <w:numId w:val="24"/>
        </w:numPr>
        <w:rPr>
          <w:rFonts w:ascii="Arial" w:hAnsi="Arial" w:cs="Arial"/>
          <w:sz w:val="24"/>
          <w:szCs w:val="24"/>
        </w:rPr>
      </w:pPr>
      <w:r w:rsidRPr="0014403F">
        <w:rPr>
          <w:rFonts w:ascii="Arial" w:hAnsi="Arial" w:cs="Arial"/>
          <w:sz w:val="24"/>
          <w:szCs w:val="24"/>
        </w:rPr>
        <w:t>Freedom of Information Policy</w:t>
      </w:r>
    </w:p>
    <w:p w:rsidR="00AB5EA8" w:rsidP="0014403F" w:rsidRDefault="011A4044" w14:paraId="0B60582A" w14:textId="07CDAF3F">
      <w:pPr>
        <w:pStyle w:val="ListParagraph"/>
        <w:numPr>
          <w:ilvl w:val="1"/>
          <w:numId w:val="24"/>
        </w:numPr>
        <w:rPr>
          <w:rFonts w:ascii="Arial" w:hAnsi="Arial" w:cs="Arial"/>
          <w:sz w:val="24"/>
          <w:szCs w:val="24"/>
        </w:rPr>
      </w:pPr>
      <w:r w:rsidRPr="0014403F">
        <w:rPr>
          <w:rFonts w:ascii="Arial" w:hAnsi="Arial" w:cs="Arial"/>
          <w:sz w:val="24"/>
          <w:szCs w:val="24"/>
        </w:rPr>
        <w:t>Record Management and Retention Schedule</w:t>
      </w:r>
    </w:p>
    <w:p w:rsidRPr="0014403F" w:rsidR="00AB5EA8" w:rsidP="0014403F" w:rsidRDefault="011A4044" w14:paraId="0D3D1D96" w14:textId="350E20DE">
      <w:pPr>
        <w:pStyle w:val="ListParagraph"/>
        <w:numPr>
          <w:ilvl w:val="1"/>
          <w:numId w:val="24"/>
        </w:numPr>
        <w:rPr>
          <w:rFonts w:ascii="Arial" w:hAnsi="Arial" w:cs="Arial"/>
          <w:sz w:val="24"/>
          <w:szCs w:val="24"/>
        </w:rPr>
      </w:pPr>
      <w:r w:rsidRPr="0014403F">
        <w:rPr>
          <w:rFonts w:ascii="Arial" w:hAnsi="Arial" w:cs="Arial"/>
          <w:sz w:val="24"/>
          <w:szCs w:val="24"/>
        </w:rPr>
        <w:t>IT/Staff Acceptable Use Policy</w:t>
      </w:r>
    </w:p>
    <w:p w:rsidR="004D194C" w:rsidP="000C720C" w:rsidRDefault="00B02102" w14:paraId="1BA7E31C" w14:textId="77777777">
      <w:pPr>
        <w:pStyle w:val="Heading4"/>
        <w:numPr>
          <w:ilvl w:val="0"/>
          <w:numId w:val="0"/>
        </w:numPr>
        <w:spacing w:after="0"/>
        <w:ind w:left="153" w:hanging="720"/>
        <w:jc w:val="both"/>
        <w:rPr>
          <w:b/>
          <w:lang w:val="en-GB"/>
        </w:rPr>
      </w:pPr>
      <w:r>
        <w:rPr>
          <w:b/>
          <w:lang w:val="en-GB"/>
        </w:rPr>
        <w:lastRenderedPageBreak/>
        <w:t>Definitions</w:t>
      </w:r>
    </w:p>
    <w:p w:rsidR="00C54D78" w:rsidP="000C720C" w:rsidRDefault="00C54D78" w14:paraId="12C05F7F" w14:textId="77777777">
      <w:pPr>
        <w:pStyle w:val="Heading4"/>
        <w:numPr>
          <w:numId w:val="0"/>
        </w:numPr>
        <w:spacing w:after="0"/>
        <w:ind w:left="153" w:hanging="720"/>
        <w:jc w:val="both"/>
        <w:rPr>
          <w:b/>
          <w:lang w:val="en-GB"/>
        </w:rPr>
      </w:pPr>
    </w:p>
    <w:tbl>
      <w:tblPr>
        <w:tblStyle w:val="TableGrid"/>
        <w:tblW w:w="0" w:type="auto"/>
        <w:tblInd w:w="2880" w:type="dxa"/>
        <w:tblLayout w:type="fixed"/>
        <w:tblLook w:val="06A0" w:firstRow="1" w:lastRow="0" w:firstColumn="1" w:lastColumn="0" w:noHBand="1" w:noVBand="1"/>
      </w:tblPr>
      <w:tblGrid>
        <w:gridCol w:w="3240"/>
        <w:gridCol w:w="3240"/>
      </w:tblGrid>
      <w:tr w:rsidR="638CD96C" w:rsidTr="638CD96C" w14:paraId="5DAF132D">
        <w:trPr>
          <w:trHeight w:val="300"/>
        </w:trPr>
        <w:tc>
          <w:tcPr>
            <w:tcW w:w="3240" w:type="dxa"/>
            <w:tcMar/>
          </w:tcPr>
          <w:p w:rsidR="24C9908B" w:rsidP="638CD96C" w:rsidRDefault="24C9908B" w14:paraId="5827D24F" w14:textId="4F502D8D">
            <w:pPr>
              <w:pStyle w:val="Normal"/>
              <w:suppressLineNumbers w:val="0"/>
              <w:bidi w:val="0"/>
              <w:spacing w:before="0" w:beforeAutospacing="off" w:after="0" w:afterAutospacing="off" w:line="259" w:lineRule="auto"/>
              <w:ind w:left="0" w:right="0"/>
              <w:jc w:val="left"/>
              <w:rPr>
                <w:i w:val="1"/>
                <w:iCs w:val="1"/>
                <w:lang w:val="en-GB"/>
              </w:rPr>
            </w:pPr>
            <w:r w:rsidRPr="638CD96C" w:rsidR="24C9908B">
              <w:rPr>
                <w:i w:val="1"/>
                <w:iCs w:val="1"/>
                <w:lang w:val="en-GB"/>
              </w:rPr>
              <w:t>Data Controller</w:t>
            </w:r>
          </w:p>
        </w:tc>
        <w:tc>
          <w:tcPr>
            <w:tcW w:w="3240" w:type="dxa"/>
            <w:tcMar/>
          </w:tcPr>
          <w:p w:rsidR="24C9908B" w:rsidP="638CD96C" w:rsidRDefault="24C9908B" w14:paraId="4181B25E" w14:textId="020A4C39">
            <w:pPr>
              <w:pStyle w:val="Normal"/>
              <w:rPr>
                <w:i w:val="1"/>
                <w:iCs w:val="1"/>
                <w:lang w:val="en-GB"/>
              </w:rPr>
            </w:pPr>
            <w:r w:rsidRPr="638CD96C" w:rsidR="24C9908B">
              <w:rPr>
                <w:i w:val="1"/>
                <w:iCs w:val="1"/>
                <w:lang w:val="en-GB"/>
              </w:rPr>
              <w:t xml:space="preserve">A data controller is the individual or the legal person who controls and </w:t>
            </w:r>
            <w:r w:rsidRPr="638CD96C" w:rsidR="24C9908B">
              <w:rPr>
                <w:i w:val="1"/>
                <w:iCs w:val="1"/>
                <w:lang w:val="en-GB"/>
              </w:rPr>
              <w:t>is responsible for</w:t>
            </w:r>
            <w:r w:rsidRPr="638CD96C" w:rsidR="24C9908B">
              <w:rPr>
                <w:i w:val="1"/>
                <w:iCs w:val="1"/>
                <w:lang w:val="en-GB"/>
              </w:rPr>
              <w:t xml:space="preserve"> the keeping and use of the personal information in either digital or paper format (or both). A data controller </w:t>
            </w:r>
            <w:r w:rsidRPr="638CD96C" w:rsidR="24C9908B">
              <w:rPr>
                <w:i w:val="1"/>
                <w:iCs w:val="1"/>
                <w:lang w:val="en-GB"/>
              </w:rPr>
              <w:t>determines</w:t>
            </w:r>
            <w:r w:rsidRPr="638CD96C" w:rsidR="24C9908B">
              <w:rPr>
                <w:i w:val="1"/>
                <w:iCs w:val="1"/>
                <w:lang w:val="en-GB"/>
              </w:rPr>
              <w:t xml:space="preserve"> the purposes and means of processing personal data. </w:t>
            </w:r>
          </w:p>
        </w:tc>
      </w:tr>
      <w:tr w:rsidR="638CD96C" w:rsidTr="638CD96C" w14:paraId="6B793377">
        <w:trPr>
          <w:trHeight w:val="300"/>
        </w:trPr>
        <w:tc>
          <w:tcPr>
            <w:tcW w:w="3240" w:type="dxa"/>
            <w:tcMar/>
          </w:tcPr>
          <w:p w:rsidR="423CB633" w:rsidP="638CD96C" w:rsidRDefault="423CB633" w14:paraId="5FB6037E" w14:textId="053AA847">
            <w:pPr>
              <w:pStyle w:val="Normal"/>
              <w:suppressLineNumbers w:val="0"/>
              <w:bidi w:val="0"/>
              <w:spacing w:before="0" w:beforeAutospacing="off" w:after="0" w:afterAutospacing="off" w:line="259" w:lineRule="auto"/>
              <w:ind w:left="0" w:right="0"/>
              <w:jc w:val="left"/>
            </w:pPr>
            <w:r w:rsidRPr="638CD96C" w:rsidR="423CB633">
              <w:rPr>
                <w:i w:val="1"/>
                <w:iCs w:val="1"/>
                <w:lang w:val="en-GB"/>
              </w:rPr>
              <w:t>Data Processor</w:t>
            </w:r>
          </w:p>
        </w:tc>
        <w:tc>
          <w:tcPr>
            <w:tcW w:w="3240" w:type="dxa"/>
            <w:tcMar/>
          </w:tcPr>
          <w:p w:rsidR="423CB633" w:rsidP="638CD96C" w:rsidRDefault="423CB633" w14:paraId="27E66E69" w14:textId="2716EE6B">
            <w:pPr>
              <w:pStyle w:val="Normal"/>
              <w:rPr>
                <w:i w:val="1"/>
                <w:iCs w:val="1"/>
                <w:lang w:val="en-GB"/>
              </w:rPr>
            </w:pPr>
            <w:r w:rsidRPr="638CD96C" w:rsidR="423CB633">
              <w:rPr>
                <w:i w:val="1"/>
                <w:iCs w:val="1"/>
                <w:lang w:val="en-GB"/>
              </w:rPr>
              <w:t xml:space="preserve">A data processor </w:t>
            </w:r>
            <w:r w:rsidRPr="638CD96C" w:rsidR="423CB633">
              <w:rPr>
                <w:i w:val="1"/>
                <w:iCs w:val="1"/>
                <w:lang w:val="en-GB"/>
              </w:rPr>
              <w:t>is responsible for</w:t>
            </w:r>
            <w:r w:rsidRPr="638CD96C" w:rsidR="423CB633">
              <w:rPr>
                <w:i w:val="1"/>
                <w:iCs w:val="1"/>
                <w:lang w:val="en-GB"/>
              </w:rPr>
              <w:t xml:space="preserve"> processing the personal data on behalf of the data controller. Data processors must </w:t>
            </w:r>
            <w:r w:rsidRPr="638CD96C" w:rsidR="423CB633">
              <w:rPr>
                <w:i w:val="1"/>
                <w:iCs w:val="1"/>
                <w:lang w:val="en-GB"/>
              </w:rPr>
              <w:t>maintain</w:t>
            </w:r>
            <w:r w:rsidRPr="638CD96C" w:rsidR="423CB633">
              <w:rPr>
                <w:i w:val="1"/>
                <w:iCs w:val="1"/>
                <w:lang w:val="en-GB"/>
              </w:rPr>
              <w:t xml:space="preserve"> records of the personal data they process and their processing activities. </w:t>
            </w:r>
          </w:p>
        </w:tc>
      </w:tr>
      <w:tr w:rsidR="638CD96C" w:rsidTr="638CD96C" w14:paraId="4AA37FF9">
        <w:trPr>
          <w:trHeight w:val="300"/>
        </w:trPr>
        <w:tc>
          <w:tcPr>
            <w:tcW w:w="3240" w:type="dxa"/>
            <w:tcMar/>
          </w:tcPr>
          <w:p w:rsidR="423CB633" w:rsidP="638CD96C" w:rsidRDefault="423CB633" w14:paraId="5F6FF24E" w14:textId="123C965C">
            <w:pPr>
              <w:pStyle w:val="Normal"/>
              <w:rPr>
                <w:i w:val="1"/>
                <w:iCs w:val="1"/>
                <w:lang w:val="en-GB"/>
              </w:rPr>
            </w:pPr>
            <w:r w:rsidRPr="638CD96C" w:rsidR="423CB633">
              <w:rPr>
                <w:i w:val="1"/>
                <w:iCs w:val="1"/>
                <w:lang w:val="en-GB"/>
              </w:rPr>
              <w:t>Data Protection Legislation</w:t>
            </w:r>
          </w:p>
        </w:tc>
        <w:tc>
          <w:tcPr>
            <w:tcW w:w="3240" w:type="dxa"/>
            <w:tcMar/>
          </w:tcPr>
          <w:p w:rsidR="423CB633" w:rsidP="638CD96C" w:rsidRDefault="423CB633" w14:paraId="2CD868A9" w14:textId="2ACAEB90">
            <w:pPr>
              <w:pStyle w:val="Normal"/>
              <w:rPr>
                <w:i w:val="1"/>
                <w:iCs w:val="1"/>
                <w:lang w:val="en-GB"/>
              </w:rPr>
            </w:pPr>
            <w:r w:rsidRPr="638CD96C" w:rsidR="423CB633">
              <w:rPr>
                <w:i w:val="1"/>
                <w:iCs w:val="1"/>
                <w:lang w:val="en-GB"/>
              </w:rPr>
              <w:t xml:space="preserve">The Data Protection Act 2018 and the General Data Protection Regulations 2018 and any other legislation from time to time in force. </w:t>
            </w:r>
          </w:p>
        </w:tc>
      </w:tr>
      <w:tr w:rsidR="638CD96C" w:rsidTr="638CD96C" w14:paraId="22262708">
        <w:trPr>
          <w:trHeight w:val="300"/>
        </w:trPr>
        <w:tc>
          <w:tcPr>
            <w:tcW w:w="3240" w:type="dxa"/>
            <w:tcMar/>
          </w:tcPr>
          <w:p w:rsidR="423CB633" w:rsidP="638CD96C" w:rsidRDefault="423CB633" w14:paraId="772EE809" w14:textId="648A5E1A">
            <w:pPr>
              <w:pStyle w:val="Normal"/>
              <w:rPr>
                <w:i w:val="1"/>
                <w:iCs w:val="1"/>
                <w:lang w:val="en-GB"/>
              </w:rPr>
            </w:pPr>
            <w:r w:rsidRPr="638CD96C" w:rsidR="423CB633">
              <w:rPr>
                <w:i w:val="1"/>
                <w:iCs w:val="1"/>
                <w:lang w:val="en-GB"/>
              </w:rPr>
              <w:t>Data Subject</w:t>
            </w:r>
          </w:p>
        </w:tc>
        <w:tc>
          <w:tcPr>
            <w:tcW w:w="3240" w:type="dxa"/>
            <w:tcMar/>
          </w:tcPr>
          <w:p w:rsidR="423CB633" w:rsidP="638CD96C" w:rsidRDefault="423CB633" w14:paraId="68462267" w14:textId="7E7B4FF4">
            <w:pPr>
              <w:pStyle w:val="Normal"/>
              <w:rPr>
                <w:i w:val="1"/>
                <w:iCs w:val="1"/>
                <w:lang w:val="en-GB"/>
              </w:rPr>
            </w:pPr>
            <w:r w:rsidRPr="638CD96C" w:rsidR="423CB633">
              <w:rPr>
                <w:i w:val="1"/>
                <w:iCs w:val="1"/>
                <w:lang w:val="en-GB"/>
              </w:rPr>
              <w:t xml:space="preserve">The person who the personal data belongs to. </w:t>
            </w:r>
          </w:p>
        </w:tc>
      </w:tr>
      <w:tr w:rsidR="638CD96C" w:rsidTr="638CD96C" w14:paraId="35C35ABB">
        <w:trPr>
          <w:trHeight w:val="300"/>
        </w:trPr>
        <w:tc>
          <w:tcPr>
            <w:tcW w:w="3240" w:type="dxa"/>
            <w:tcMar/>
          </w:tcPr>
          <w:p w:rsidR="423CB633" w:rsidP="638CD96C" w:rsidRDefault="423CB633" w14:paraId="52A0D59B" w14:textId="6F4AF235">
            <w:pPr>
              <w:pStyle w:val="Normal"/>
              <w:rPr>
                <w:i w:val="1"/>
                <w:iCs w:val="1"/>
                <w:lang w:val="en-GB"/>
              </w:rPr>
            </w:pPr>
            <w:r w:rsidRPr="638CD96C" w:rsidR="423CB633">
              <w:rPr>
                <w:i w:val="1"/>
                <w:iCs w:val="1"/>
                <w:lang w:val="en-GB"/>
              </w:rPr>
              <w:t>Information Commissioners’ Office (ICO)</w:t>
            </w:r>
          </w:p>
        </w:tc>
        <w:tc>
          <w:tcPr>
            <w:tcW w:w="3240" w:type="dxa"/>
            <w:tcMar/>
          </w:tcPr>
          <w:p w:rsidR="423CB633" w:rsidP="638CD96C" w:rsidRDefault="423CB633" w14:paraId="76AFE998" w14:textId="457350FF">
            <w:pPr>
              <w:pStyle w:val="Normal"/>
              <w:rPr>
                <w:i w:val="1"/>
                <w:iCs w:val="1"/>
                <w:lang w:val="en-GB"/>
              </w:rPr>
            </w:pPr>
            <w:r w:rsidRPr="638CD96C" w:rsidR="423CB633">
              <w:rPr>
                <w:i w:val="1"/>
                <w:iCs w:val="1"/>
                <w:lang w:val="en-GB"/>
              </w:rPr>
              <w:t xml:space="preserve">The office responsible for monitoring compliance with data protection laws and investigating and penalising data breaches. </w:t>
            </w:r>
          </w:p>
        </w:tc>
      </w:tr>
      <w:tr w:rsidR="638CD96C" w:rsidTr="638CD96C" w14:paraId="76F4A0C2">
        <w:trPr>
          <w:trHeight w:val="300"/>
        </w:trPr>
        <w:tc>
          <w:tcPr>
            <w:tcW w:w="3240" w:type="dxa"/>
            <w:tcMar/>
          </w:tcPr>
          <w:p w:rsidR="423CB633" w:rsidP="638CD96C" w:rsidRDefault="423CB633" w14:paraId="3AC4263E" w14:textId="0421D533">
            <w:pPr>
              <w:pStyle w:val="Normal"/>
              <w:rPr>
                <w:i w:val="1"/>
                <w:iCs w:val="1"/>
                <w:lang w:val="en-GB"/>
              </w:rPr>
            </w:pPr>
            <w:r w:rsidRPr="638CD96C" w:rsidR="423CB633">
              <w:rPr>
                <w:i w:val="1"/>
                <w:iCs w:val="1"/>
                <w:lang w:val="en-GB"/>
              </w:rPr>
              <w:t>Personal data</w:t>
            </w:r>
          </w:p>
        </w:tc>
        <w:tc>
          <w:tcPr>
            <w:tcW w:w="3240" w:type="dxa"/>
            <w:tcMar/>
          </w:tcPr>
          <w:p w:rsidR="423CB633" w:rsidP="638CD96C" w:rsidRDefault="423CB633" w14:paraId="3B2321EF" w14:textId="0EB03F9E">
            <w:pPr>
              <w:pStyle w:val="Normal"/>
              <w:rPr>
                <w:i w:val="1"/>
                <w:iCs w:val="1"/>
                <w:lang w:val="en-GB"/>
              </w:rPr>
            </w:pPr>
            <w:r w:rsidRPr="638CD96C" w:rsidR="423CB633">
              <w:rPr>
                <w:i w:val="1"/>
                <w:iCs w:val="1"/>
                <w:lang w:val="en-GB"/>
              </w:rPr>
              <w:t xml:space="preserve">Personal data is any information relating to an identified or identifiable natural person (data subject), which would allow you to </w:t>
            </w:r>
            <w:r w:rsidRPr="638CD96C" w:rsidR="423CB633">
              <w:rPr>
                <w:i w:val="1"/>
                <w:iCs w:val="1"/>
                <w:lang w:val="en-GB"/>
              </w:rPr>
              <w:t>identify</w:t>
            </w:r>
            <w:r w:rsidRPr="638CD96C" w:rsidR="423CB633">
              <w:rPr>
                <w:i w:val="1"/>
                <w:iCs w:val="1"/>
                <w:lang w:val="en-GB"/>
              </w:rPr>
              <w:t xml:space="preserve"> (or makes it possible to identify) that person. </w:t>
            </w:r>
          </w:p>
        </w:tc>
      </w:tr>
      <w:tr w:rsidR="638CD96C" w:rsidTr="638CD96C" w14:paraId="281630D6">
        <w:trPr>
          <w:trHeight w:val="300"/>
        </w:trPr>
        <w:tc>
          <w:tcPr>
            <w:tcW w:w="3240" w:type="dxa"/>
            <w:tcMar/>
          </w:tcPr>
          <w:p w:rsidR="4C53AD5E" w:rsidP="638CD96C" w:rsidRDefault="4C53AD5E" w14:paraId="6B8FC8D4" w14:textId="22F0C012">
            <w:pPr>
              <w:pStyle w:val="Normal"/>
              <w:rPr>
                <w:i w:val="1"/>
                <w:iCs w:val="1"/>
                <w:lang w:val="en-GB"/>
              </w:rPr>
            </w:pPr>
            <w:r w:rsidRPr="638CD96C" w:rsidR="4C53AD5E">
              <w:rPr>
                <w:i w:val="1"/>
                <w:iCs w:val="1"/>
                <w:lang w:val="en-GB"/>
              </w:rPr>
              <w:t>Processing</w:t>
            </w:r>
          </w:p>
        </w:tc>
        <w:tc>
          <w:tcPr>
            <w:tcW w:w="3240" w:type="dxa"/>
            <w:tcMar/>
          </w:tcPr>
          <w:p w:rsidR="4C53AD5E" w:rsidP="638CD96C" w:rsidRDefault="4C53AD5E" w14:paraId="7BCE2256" w14:textId="26B125A2">
            <w:pPr>
              <w:pStyle w:val="Normal"/>
              <w:rPr>
                <w:i w:val="1"/>
                <w:iCs w:val="1"/>
                <w:lang w:val="en-GB"/>
              </w:rPr>
            </w:pPr>
            <w:r w:rsidRPr="638CD96C" w:rsidR="4C53AD5E">
              <w:rPr>
                <w:i w:val="1"/>
                <w:iCs w:val="1"/>
                <w:lang w:val="en-GB"/>
              </w:rPr>
              <w:t xml:space="preserve">Processing refers to the recording, handling, using, </w:t>
            </w:r>
            <w:r w:rsidRPr="638CD96C" w:rsidR="4C53AD5E">
              <w:rPr>
                <w:i w:val="1"/>
                <w:iCs w:val="1"/>
                <w:lang w:val="en-GB"/>
              </w:rPr>
              <w:t>storing</w:t>
            </w:r>
            <w:r w:rsidRPr="638CD96C" w:rsidR="4C53AD5E">
              <w:rPr>
                <w:i w:val="1"/>
                <w:iCs w:val="1"/>
                <w:lang w:val="en-GB"/>
              </w:rPr>
              <w:t xml:space="preserve"> and sharing of personal data. </w:t>
            </w:r>
          </w:p>
        </w:tc>
      </w:tr>
      <w:tr w:rsidR="638CD96C" w:rsidTr="638CD96C" w14:paraId="5743BF13">
        <w:trPr>
          <w:trHeight w:val="300"/>
        </w:trPr>
        <w:tc>
          <w:tcPr>
            <w:tcW w:w="3240" w:type="dxa"/>
            <w:tcMar/>
          </w:tcPr>
          <w:p w:rsidR="4C53AD5E" w:rsidP="638CD96C" w:rsidRDefault="4C53AD5E" w14:paraId="04BAE52A" w14:textId="61FD0C89">
            <w:pPr>
              <w:pStyle w:val="Normal"/>
              <w:rPr>
                <w:i w:val="1"/>
                <w:iCs w:val="1"/>
                <w:lang w:val="en-GB"/>
              </w:rPr>
            </w:pPr>
            <w:r w:rsidRPr="638CD96C" w:rsidR="4C53AD5E">
              <w:rPr>
                <w:i w:val="1"/>
                <w:iCs w:val="1"/>
                <w:lang w:val="en-GB"/>
              </w:rPr>
              <w:t>Subject Access Request</w:t>
            </w:r>
          </w:p>
        </w:tc>
        <w:tc>
          <w:tcPr>
            <w:tcW w:w="3240" w:type="dxa"/>
            <w:tcMar/>
          </w:tcPr>
          <w:p w:rsidR="4C53AD5E" w:rsidP="638CD96C" w:rsidRDefault="4C53AD5E" w14:paraId="190A51CD" w14:textId="3B0578F8">
            <w:pPr>
              <w:pStyle w:val="Normal"/>
              <w:rPr>
                <w:i w:val="1"/>
                <w:iCs w:val="1"/>
                <w:lang w:val="en-GB"/>
              </w:rPr>
            </w:pPr>
            <w:r w:rsidRPr="638CD96C" w:rsidR="4C53AD5E">
              <w:rPr>
                <w:i w:val="1"/>
                <w:iCs w:val="1"/>
                <w:lang w:val="en-GB"/>
              </w:rPr>
              <w:t>A data subject’s right to request access to the information that a company or organisation holds about them, including why that information is held, what they do with that information, wh</w:t>
            </w:r>
            <w:r w:rsidRPr="638CD96C" w:rsidR="5E020A82">
              <w:rPr>
                <w:i w:val="1"/>
                <w:iCs w:val="1"/>
                <w:lang w:val="en-GB"/>
              </w:rPr>
              <w:t xml:space="preserve">ere it is stored, how long it is held for and who it is shared with. </w:t>
            </w:r>
          </w:p>
        </w:tc>
      </w:tr>
      <w:tr w:rsidR="638CD96C" w:rsidTr="638CD96C" w14:paraId="088B2811">
        <w:trPr>
          <w:trHeight w:val="300"/>
        </w:trPr>
        <w:tc>
          <w:tcPr>
            <w:tcW w:w="3240" w:type="dxa"/>
            <w:tcMar/>
          </w:tcPr>
          <w:p w:rsidR="5E020A82" w:rsidP="638CD96C" w:rsidRDefault="5E020A82" w14:paraId="56ABFD4B" w14:textId="154DB46F">
            <w:pPr>
              <w:pStyle w:val="Normal"/>
              <w:rPr>
                <w:i w:val="1"/>
                <w:iCs w:val="1"/>
                <w:lang w:val="en-GB"/>
              </w:rPr>
            </w:pPr>
            <w:r w:rsidRPr="638CD96C" w:rsidR="5E020A82">
              <w:rPr>
                <w:i w:val="1"/>
                <w:iCs w:val="1"/>
                <w:lang w:val="en-GB"/>
              </w:rPr>
              <w:t>Data Protection Impact Assessment (DPIA)</w:t>
            </w:r>
          </w:p>
        </w:tc>
        <w:tc>
          <w:tcPr>
            <w:tcW w:w="3240" w:type="dxa"/>
            <w:tcMar/>
          </w:tcPr>
          <w:p w:rsidR="5E020A82" w:rsidP="638CD96C" w:rsidRDefault="5E020A82" w14:paraId="70B80D54" w14:textId="6AF2B17A">
            <w:pPr>
              <w:pStyle w:val="Normal"/>
              <w:rPr>
                <w:i w:val="1"/>
                <w:iCs w:val="1"/>
                <w:lang w:val="en-GB"/>
              </w:rPr>
            </w:pPr>
            <w:r w:rsidRPr="638CD96C" w:rsidR="5E020A82">
              <w:rPr>
                <w:i w:val="1"/>
                <w:iCs w:val="1"/>
                <w:lang w:val="en-GB"/>
              </w:rPr>
              <w:t xml:space="preserve">A process to </w:t>
            </w:r>
            <w:r w:rsidRPr="638CD96C" w:rsidR="5E020A82">
              <w:rPr>
                <w:i w:val="1"/>
                <w:iCs w:val="1"/>
                <w:lang w:val="en-GB"/>
              </w:rPr>
              <w:t>held</w:t>
            </w:r>
            <w:r w:rsidRPr="638CD96C" w:rsidR="5E020A82">
              <w:rPr>
                <w:i w:val="1"/>
                <w:iCs w:val="1"/>
                <w:lang w:val="en-GB"/>
              </w:rPr>
              <w:t xml:space="preserve"> </w:t>
            </w:r>
            <w:r w:rsidRPr="638CD96C" w:rsidR="5E020A82">
              <w:rPr>
                <w:i w:val="1"/>
                <w:iCs w:val="1"/>
                <w:lang w:val="en-GB"/>
              </w:rPr>
              <w:t>identify</w:t>
            </w:r>
            <w:r w:rsidRPr="638CD96C" w:rsidR="5E020A82">
              <w:rPr>
                <w:i w:val="1"/>
                <w:iCs w:val="1"/>
                <w:lang w:val="en-GB"/>
              </w:rPr>
              <w:t xml:space="preserve"> and minimise the data protection risks of a project which </w:t>
            </w:r>
            <w:r w:rsidRPr="638CD96C" w:rsidR="5E020A82">
              <w:rPr>
                <w:i w:val="1"/>
                <w:iCs w:val="1"/>
                <w:lang w:val="en-GB"/>
              </w:rPr>
              <w:t>involces</w:t>
            </w:r>
            <w:r w:rsidRPr="638CD96C" w:rsidR="5E020A82">
              <w:rPr>
                <w:i w:val="1"/>
                <w:iCs w:val="1"/>
                <w:lang w:val="en-GB"/>
              </w:rPr>
              <w:t xml:space="preserve"> data processing; particularly useful when introducing a new data processing process, system or technology.</w:t>
            </w:r>
          </w:p>
        </w:tc>
      </w:tr>
    </w:tbl>
    <w:p w:rsidR="00B02102" w:rsidP="638CD96C" w:rsidRDefault="00B02102" w14:paraId="505559F6" w14:textId="41D25FCE">
      <w:pPr>
        <w:pStyle w:val="Heading4"/>
        <w:spacing w:after="0"/>
        <w:ind w:hanging="3447"/>
        <w:jc w:val="both"/>
        <w:rPr>
          <w:i w:val="1"/>
          <w:iCs w:val="1"/>
          <w:lang w:val="en-GB"/>
        </w:rPr>
      </w:pPr>
    </w:p>
    <w:p w:rsidR="6BEFCA03" w:rsidP="6BEFCA03" w:rsidRDefault="6BEFCA03" w14:paraId="75F4AF8A" w14:textId="70F825E5">
      <w:pPr>
        <w:pStyle w:val="Heading4"/>
        <w:numPr>
          <w:ilvl w:val="3"/>
          <w:numId w:val="0"/>
        </w:numPr>
        <w:spacing w:after="0"/>
        <w:jc w:val="both"/>
        <w:rPr>
          <w:b/>
          <w:lang w:val="en-GB"/>
        </w:rPr>
      </w:pPr>
    </w:p>
    <w:p w:rsidR="6BEFCA03" w:rsidP="6BEFCA03" w:rsidRDefault="6BEFCA03" w14:paraId="5373856E" w14:textId="6202969D">
      <w:pPr>
        <w:pStyle w:val="Heading4"/>
        <w:numPr>
          <w:ilvl w:val="3"/>
          <w:numId w:val="0"/>
        </w:numPr>
        <w:spacing w:after="0"/>
        <w:jc w:val="both"/>
        <w:rPr>
          <w:b/>
          <w:lang w:val="en-GB"/>
        </w:rPr>
      </w:pPr>
    </w:p>
    <w:p w:rsidR="00B02102" w:rsidP="000C720C" w:rsidRDefault="00D068D3" w14:paraId="75691AF7" w14:textId="27885CB7">
      <w:pPr>
        <w:pStyle w:val="Heading4"/>
        <w:numPr>
          <w:ilvl w:val="0"/>
          <w:numId w:val="0"/>
        </w:numPr>
        <w:spacing w:after="0"/>
        <w:ind w:left="153" w:hanging="720"/>
        <w:jc w:val="both"/>
        <w:rPr>
          <w:b/>
          <w:lang w:val="en-GB"/>
        </w:rPr>
      </w:pPr>
      <w:r>
        <w:rPr>
          <w:b/>
          <w:lang w:val="en-GB"/>
        </w:rPr>
        <w:t xml:space="preserve">4. </w:t>
      </w:r>
      <w:r w:rsidR="00FC7049">
        <w:rPr>
          <w:b/>
          <w:lang w:val="en-GB"/>
        </w:rPr>
        <w:t>Responsibilities</w:t>
      </w:r>
      <w:r w:rsidR="005133B7">
        <w:rPr>
          <w:b/>
          <w:lang w:val="en-GB"/>
        </w:rPr>
        <w:t xml:space="preserve"> and requirements</w:t>
      </w:r>
    </w:p>
    <w:p w:rsidR="00883E2C" w:rsidP="000C720C" w:rsidRDefault="00883E2C" w14:paraId="5C3C6572" w14:textId="77777777">
      <w:pPr>
        <w:pStyle w:val="Heading4"/>
        <w:numPr>
          <w:ilvl w:val="0"/>
          <w:numId w:val="0"/>
        </w:numPr>
        <w:spacing w:after="0"/>
        <w:ind w:left="153" w:hanging="720"/>
        <w:jc w:val="both"/>
        <w:rPr>
          <w:b/>
          <w:lang w:val="en-GB"/>
        </w:rPr>
      </w:pPr>
    </w:p>
    <w:p w:rsidR="00883E2C" w:rsidP="0014403F" w:rsidRDefault="01A5BC1D" w14:paraId="140CC007" w14:textId="6A3786D9">
      <w:pPr>
        <w:pStyle w:val="Heading4"/>
        <w:numPr>
          <w:ilvl w:val="0"/>
          <w:numId w:val="25"/>
        </w:numPr>
        <w:spacing w:after="0"/>
        <w:jc w:val="both"/>
        <w:rPr>
          <w:lang w:val="en-GB"/>
        </w:rPr>
      </w:pPr>
      <w:r w:rsidRPr="2FB53855" w:rsidR="01A5BC1D">
        <w:rPr>
          <w:lang w:val="en-GB"/>
        </w:rPr>
        <w:t>As a data controller</w:t>
      </w:r>
      <w:r w:rsidRPr="2FB53855" w:rsidR="64CB1D75">
        <w:rPr>
          <w:lang w:val="en-GB"/>
        </w:rPr>
        <w:t>,</w:t>
      </w:r>
      <w:r w:rsidRPr="2FB53855" w:rsidR="01A5BC1D">
        <w:rPr>
          <w:lang w:val="en-GB"/>
        </w:rPr>
        <w:t xml:space="preserve"> the </w:t>
      </w:r>
      <w:r w:rsidRPr="2FB53855" w:rsidR="01A5BC1D">
        <w:rPr>
          <w:lang w:val="en-GB"/>
        </w:rPr>
        <w:t>school</w:t>
      </w:r>
      <w:r w:rsidRPr="2FB53855" w:rsidR="01A5BC1D">
        <w:rPr>
          <w:lang w:val="en-GB"/>
        </w:rPr>
        <w:t xml:space="preserve"> is</w:t>
      </w:r>
      <w:r w:rsidRPr="2FB53855" w:rsidR="3F50BA65">
        <w:rPr>
          <w:lang w:val="en-GB"/>
        </w:rPr>
        <w:t xml:space="preserve"> responsible for ensuring that it only collects the required data necessary to carry out its role as an educational </w:t>
      </w:r>
      <w:r w:rsidRPr="2FB53855" w:rsidR="3F50BA65">
        <w:rPr>
          <w:lang w:val="en-GB"/>
        </w:rPr>
        <w:t xml:space="preserve">provider. The </w:t>
      </w:r>
      <w:r w:rsidRPr="2FB53855" w:rsidR="3F50BA65">
        <w:rPr>
          <w:lang w:val="en-GB"/>
        </w:rPr>
        <w:t>school</w:t>
      </w:r>
      <w:r w:rsidRPr="2FB53855" w:rsidR="3F50BA65">
        <w:rPr>
          <w:lang w:val="en-GB"/>
        </w:rPr>
        <w:t xml:space="preserve"> recognises that obtaining additional data to that which is necessary is contrary to the Data Protection Laws. </w:t>
      </w:r>
    </w:p>
    <w:p w:rsidR="005133B7" w:rsidP="000C720C" w:rsidRDefault="005133B7" w14:paraId="482F7873" w14:textId="77777777">
      <w:pPr>
        <w:pStyle w:val="Heading4"/>
        <w:numPr>
          <w:ilvl w:val="0"/>
          <w:numId w:val="0"/>
        </w:numPr>
        <w:spacing w:after="0"/>
        <w:ind w:left="153" w:hanging="720"/>
        <w:jc w:val="both"/>
        <w:rPr>
          <w:lang w:val="en-GB"/>
        </w:rPr>
      </w:pPr>
    </w:p>
    <w:p w:rsidR="005133B7" w:rsidP="0014403F" w:rsidRDefault="3F50BA65" w14:paraId="602CBE8C" w14:textId="3D1E0B02">
      <w:pPr>
        <w:pStyle w:val="Heading4"/>
        <w:numPr>
          <w:ilvl w:val="0"/>
          <w:numId w:val="25"/>
        </w:numPr>
        <w:spacing w:after="0"/>
        <w:jc w:val="both"/>
        <w:rPr>
          <w:lang w:val="en-GB"/>
        </w:rPr>
      </w:pPr>
      <w:r w:rsidRPr="2FB53855" w:rsidR="3F50BA65">
        <w:rPr>
          <w:lang w:val="en-GB"/>
        </w:rPr>
        <w:t xml:space="preserve">The </w:t>
      </w:r>
      <w:r w:rsidRPr="2FB53855" w:rsidR="3F50BA65">
        <w:rPr>
          <w:lang w:val="en-GB"/>
        </w:rPr>
        <w:t>school</w:t>
      </w:r>
      <w:r w:rsidRPr="2FB53855" w:rsidR="3F50BA65">
        <w:rPr>
          <w:lang w:val="en-GB"/>
        </w:rPr>
        <w:t xml:space="preserve"> </w:t>
      </w:r>
      <w:r w:rsidRPr="2FB53855" w:rsidR="3F50BA65">
        <w:rPr>
          <w:lang w:val="en-GB"/>
        </w:rPr>
        <w:t xml:space="preserve">is responsible for obtaining, storing and handling that data in a secure manner and will keep records of what data is held and the purposes for which it is held. </w:t>
      </w:r>
    </w:p>
    <w:p w:rsidR="005133B7" w:rsidP="000C720C" w:rsidRDefault="005133B7" w14:paraId="2F96FAD8" w14:textId="77777777">
      <w:pPr>
        <w:pStyle w:val="Heading4"/>
        <w:numPr>
          <w:ilvl w:val="0"/>
          <w:numId w:val="0"/>
        </w:numPr>
        <w:spacing w:after="0"/>
        <w:ind w:left="153" w:hanging="720"/>
        <w:jc w:val="both"/>
        <w:rPr>
          <w:lang w:val="en-GB"/>
        </w:rPr>
      </w:pPr>
    </w:p>
    <w:p w:rsidR="005133B7" w:rsidP="0014403F" w:rsidRDefault="3F50BA65" w14:paraId="4E21FF38" w14:textId="7D13952F">
      <w:pPr>
        <w:pStyle w:val="Heading4"/>
        <w:numPr>
          <w:ilvl w:val="0"/>
          <w:numId w:val="25"/>
        </w:numPr>
        <w:spacing w:after="0"/>
        <w:jc w:val="both"/>
        <w:rPr>
          <w:lang w:val="en-GB"/>
        </w:rPr>
      </w:pPr>
      <w:r w:rsidRPr="2FB53855" w:rsidR="3F50BA65">
        <w:rPr>
          <w:lang w:val="en-GB"/>
        </w:rPr>
        <w:t xml:space="preserve">The </w:t>
      </w:r>
      <w:r w:rsidRPr="2FB53855" w:rsidR="3F50BA65">
        <w:rPr>
          <w:lang w:val="en-GB"/>
        </w:rPr>
        <w:t>school</w:t>
      </w:r>
      <w:r w:rsidRPr="2FB53855" w:rsidR="3F50BA65">
        <w:rPr>
          <w:lang w:val="en-GB"/>
        </w:rPr>
        <w:t xml:space="preserve"> is responsible for ensuring that it only shares data with third parties where this is necessary for providing the full educational experience for the children</w:t>
      </w:r>
      <w:r w:rsidRPr="2FB53855" w:rsidR="2C305844">
        <w:rPr>
          <w:lang w:val="en-GB"/>
        </w:rPr>
        <w:t>, including meeting safeguarding obligations, reporting to local or central Government, ensuring staff employment rights are met and providing access to the best educational resources</w:t>
      </w:r>
      <w:r w:rsidRPr="2FB53855" w:rsidR="3F50BA65">
        <w:rPr>
          <w:lang w:val="en-GB"/>
        </w:rPr>
        <w:t>. The</w:t>
      </w:r>
      <w:r w:rsidRPr="2FB53855" w:rsidR="3F50BA65">
        <w:rPr>
          <w:lang w:val="en-GB"/>
        </w:rPr>
        <w:t xml:space="preserve"> </w:t>
      </w:r>
      <w:r w:rsidRPr="2FB53855" w:rsidR="3F50BA65">
        <w:rPr>
          <w:lang w:val="en-GB"/>
        </w:rPr>
        <w:t>school</w:t>
      </w:r>
      <w:r w:rsidRPr="2FB53855" w:rsidR="3F50BA65">
        <w:rPr>
          <w:lang w:val="en-GB"/>
        </w:rPr>
        <w:t xml:space="preserve"> is required to ensure that it only shares that data which is required by the third party for performing its function and it shares this data in a secure way. </w:t>
      </w:r>
    </w:p>
    <w:p w:rsidR="005133B7" w:rsidP="000C720C" w:rsidRDefault="005133B7" w14:paraId="0948DD84" w14:textId="77777777">
      <w:pPr>
        <w:pStyle w:val="Heading4"/>
        <w:numPr>
          <w:ilvl w:val="0"/>
          <w:numId w:val="0"/>
        </w:numPr>
        <w:spacing w:after="0"/>
        <w:ind w:left="153" w:hanging="720"/>
        <w:jc w:val="both"/>
        <w:rPr>
          <w:lang w:val="en-GB"/>
        </w:rPr>
      </w:pPr>
    </w:p>
    <w:p w:rsidR="005133B7" w:rsidP="0014403F" w:rsidRDefault="3F50BA65" w14:paraId="4B66C015" w14:textId="102CA811">
      <w:pPr>
        <w:pStyle w:val="Heading4"/>
        <w:numPr>
          <w:ilvl w:val="0"/>
          <w:numId w:val="25"/>
        </w:numPr>
        <w:spacing w:after="0"/>
        <w:jc w:val="both"/>
        <w:rPr>
          <w:lang w:val="en-GB"/>
        </w:rPr>
      </w:pPr>
      <w:r w:rsidRPr="2FB53855" w:rsidR="3F50BA65">
        <w:rPr>
          <w:lang w:val="en-GB"/>
        </w:rPr>
        <w:t xml:space="preserve">The </w:t>
      </w:r>
      <w:r w:rsidRPr="2FB53855" w:rsidR="3F50BA65">
        <w:rPr>
          <w:lang w:val="en-GB"/>
        </w:rPr>
        <w:t>school</w:t>
      </w:r>
      <w:r w:rsidRPr="2FB53855" w:rsidR="07862BCC">
        <w:rPr>
          <w:lang w:val="en-GB"/>
        </w:rPr>
        <w:t xml:space="preserve"> </w:t>
      </w:r>
      <w:r w:rsidRPr="2FB53855" w:rsidR="3F50BA65">
        <w:rPr>
          <w:lang w:val="en-GB"/>
        </w:rPr>
        <w:t xml:space="preserve">is responsible for ensuring that any third party accessing or processing data controlled by the </w:t>
      </w:r>
      <w:r w:rsidRPr="2FB53855" w:rsidR="3F50BA65">
        <w:rPr>
          <w:lang w:val="en-GB"/>
        </w:rPr>
        <w:t>school</w:t>
      </w:r>
      <w:r w:rsidRPr="2FB53855" w:rsidR="3F50BA65">
        <w:rPr>
          <w:lang w:val="en-GB"/>
        </w:rPr>
        <w:t xml:space="preserve"> </w:t>
      </w:r>
      <w:r w:rsidRPr="2FB53855" w:rsidR="3F50BA65">
        <w:rPr>
          <w:lang w:val="en-GB"/>
        </w:rPr>
        <w:t xml:space="preserve">will do so in a safe and secure manner and in compliance with the data protection laws in force. </w:t>
      </w:r>
    </w:p>
    <w:p w:rsidR="005133B7" w:rsidP="000C720C" w:rsidRDefault="005133B7" w14:paraId="3FE3C922" w14:textId="77777777">
      <w:pPr>
        <w:pStyle w:val="Heading4"/>
        <w:numPr>
          <w:ilvl w:val="0"/>
          <w:numId w:val="0"/>
        </w:numPr>
        <w:spacing w:after="0"/>
        <w:ind w:left="153" w:hanging="720"/>
        <w:jc w:val="both"/>
        <w:rPr>
          <w:lang w:val="en-GB"/>
        </w:rPr>
      </w:pPr>
    </w:p>
    <w:p w:rsidR="005133B7" w:rsidP="0014403F" w:rsidRDefault="3F50BA65" w14:paraId="20A7FF96" w14:textId="5D3540AF">
      <w:pPr>
        <w:pStyle w:val="Heading4"/>
        <w:numPr>
          <w:ilvl w:val="0"/>
          <w:numId w:val="25"/>
        </w:numPr>
        <w:spacing w:after="0"/>
        <w:jc w:val="both"/>
        <w:rPr>
          <w:lang w:val="en-GB"/>
        </w:rPr>
      </w:pPr>
      <w:r w:rsidRPr="2FB53855" w:rsidR="3F50BA65">
        <w:rPr>
          <w:lang w:val="en-GB"/>
        </w:rPr>
        <w:t>The</w:t>
      </w:r>
      <w:r w:rsidRPr="2FB53855" w:rsidR="3F50BA65">
        <w:rPr>
          <w:lang w:val="en-GB"/>
        </w:rPr>
        <w:t xml:space="preserve"> </w:t>
      </w:r>
      <w:r w:rsidRPr="2FB53855" w:rsidR="3F50BA65">
        <w:rPr>
          <w:lang w:val="en-GB"/>
        </w:rPr>
        <w:t>school</w:t>
      </w:r>
      <w:r w:rsidRPr="2FB53855" w:rsidR="3F50BA65">
        <w:rPr>
          <w:lang w:val="en-GB"/>
        </w:rPr>
        <w:t xml:space="preserve"> </w:t>
      </w:r>
      <w:r w:rsidRPr="2FB53855" w:rsidR="3F50BA65">
        <w:rPr>
          <w:lang w:val="en-GB"/>
        </w:rPr>
        <w:t>is required to notify data subjects as to the personal data they hold in relation to that data subject as well as the legal basis for holding that data, how the data</w:t>
      </w:r>
      <w:r w:rsidRPr="2FB53855" w:rsidR="74A97887">
        <w:rPr>
          <w:lang w:val="en-GB"/>
        </w:rPr>
        <w:t xml:space="preserve"> is used</w:t>
      </w:r>
      <w:r w:rsidRPr="2FB53855" w:rsidR="3F50BA65">
        <w:rPr>
          <w:lang w:val="en-GB"/>
        </w:rPr>
        <w:t xml:space="preserve">, who the data may be shared with and how it is stored. This is done in the privacy notices </w:t>
      </w:r>
      <w:r w:rsidRPr="2FB53855" w:rsidR="3F50BA65">
        <w:rPr>
          <w:i w:val="1"/>
          <w:iCs w:val="1"/>
          <w:lang w:val="en-GB"/>
        </w:rPr>
        <w:t>(please see the section of this policy entitled ‘Privacy Notices’ for further information)</w:t>
      </w:r>
      <w:r w:rsidRPr="2FB53855" w:rsidR="3F50BA65">
        <w:rPr>
          <w:lang w:val="en-GB"/>
        </w:rPr>
        <w:t xml:space="preserve">. </w:t>
      </w:r>
    </w:p>
    <w:p w:rsidR="005133B7" w:rsidP="005133B7" w:rsidRDefault="005133B7" w14:paraId="6804D5FC" w14:textId="77777777">
      <w:pPr>
        <w:pStyle w:val="Heading4"/>
        <w:numPr>
          <w:ilvl w:val="0"/>
          <w:numId w:val="0"/>
        </w:numPr>
        <w:spacing w:after="0"/>
        <w:ind w:left="153" w:hanging="720"/>
        <w:jc w:val="both"/>
        <w:rPr>
          <w:lang w:val="en-GB"/>
        </w:rPr>
      </w:pPr>
    </w:p>
    <w:p w:rsidR="005133B7" w:rsidP="0014403F" w:rsidRDefault="3F50BA65" w14:paraId="1C92231A" w14:textId="59EC4E14">
      <w:pPr>
        <w:pStyle w:val="Heading4"/>
        <w:numPr>
          <w:ilvl w:val="0"/>
          <w:numId w:val="25"/>
        </w:numPr>
        <w:spacing w:after="0"/>
        <w:jc w:val="both"/>
        <w:rPr>
          <w:lang w:val="en-GB"/>
        </w:rPr>
      </w:pPr>
      <w:r w:rsidRPr="2FB53855" w:rsidR="3F50BA65">
        <w:rPr>
          <w:lang w:val="en-GB"/>
        </w:rPr>
        <w:t xml:space="preserve">The </w:t>
      </w:r>
      <w:r w:rsidRPr="2FB53855" w:rsidR="3F50BA65">
        <w:rPr>
          <w:lang w:val="en-GB"/>
        </w:rPr>
        <w:t>school</w:t>
      </w:r>
      <w:r w:rsidRPr="2FB53855" w:rsidR="3F50BA65">
        <w:rPr>
          <w:lang w:val="en-GB"/>
        </w:rPr>
        <w:t xml:space="preserve"> is required to appoint a Data Protection Officer </w:t>
      </w:r>
      <w:r w:rsidRPr="2FB53855" w:rsidR="7078ECB4">
        <w:rPr>
          <w:lang w:val="en-GB"/>
        </w:rPr>
        <w:t>(‘DPO’)</w:t>
      </w:r>
      <w:r w:rsidRPr="2FB53855" w:rsidR="147A3AFB">
        <w:rPr>
          <w:lang w:val="en-GB"/>
        </w:rPr>
        <w:t xml:space="preserve">. </w:t>
      </w:r>
      <w:r w:rsidRPr="2FB53855" w:rsidR="147A3AFB">
        <w:rPr>
          <w:i w:val="1"/>
          <w:iCs w:val="1"/>
          <w:lang w:val="en-GB"/>
        </w:rPr>
        <w:t>M</w:t>
      </w:r>
      <w:r w:rsidRPr="2FB53855" w:rsidR="3F50BA65">
        <w:rPr>
          <w:i w:val="1"/>
          <w:iCs w:val="1"/>
          <w:lang w:val="en-GB"/>
        </w:rPr>
        <w:t xml:space="preserve">ore information about the role of the </w:t>
      </w:r>
      <w:r w:rsidRPr="2FB53855" w:rsidR="1402F794">
        <w:rPr>
          <w:i w:val="1"/>
          <w:iCs w:val="1"/>
          <w:lang w:val="en-GB"/>
        </w:rPr>
        <w:t>D</w:t>
      </w:r>
      <w:r w:rsidRPr="2FB53855" w:rsidR="3F50BA65">
        <w:rPr>
          <w:i w:val="1"/>
          <w:iCs w:val="1"/>
          <w:lang w:val="en-GB"/>
        </w:rPr>
        <w:t xml:space="preserve">ata </w:t>
      </w:r>
      <w:r w:rsidRPr="2FB53855" w:rsidR="5C2486B9">
        <w:rPr>
          <w:i w:val="1"/>
          <w:iCs w:val="1"/>
          <w:lang w:val="en-GB"/>
        </w:rPr>
        <w:t>P</w:t>
      </w:r>
      <w:r w:rsidRPr="2FB53855" w:rsidR="3F50BA65">
        <w:rPr>
          <w:i w:val="1"/>
          <w:iCs w:val="1"/>
          <w:lang w:val="en-GB"/>
        </w:rPr>
        <w:t xml:space="preserve">rotection </w:t>
      </w:r>
      <w:r w:rsidRPr="2FB53855" w:rsidR="66162CE9">
        <w:rPr>
          <w:i w:val="1"/>
          <w:iCs w:val="1"/>
          <w:lang w:val="en-GB"/>
        </w:rPr>
        <w:t>O</w:t>
      </w:r>
      <w:r w:rsidRPr="2FB53855" w:rsidR="3F50BA65">
        <w:rPr>
          <w:i w:val="1"/>
          <w:iCs w:val="1"/>
          <w:lang w:val="en-GB"/>
        </w:rPr>
        <w:t xml:space="preserve">fficer is set out under the section entitled ‘Data Protection Officer’ below. </w:t>
      </w:r>
    </w:p>
    <w:p w:rsidR="005133B7" w:rsidP="005133B7" w:rsidRDefault="005133B7" w14:paraId="2D596E45" w14:textId="77777777">
      <w:pPr>
        <w:pStyle w:val="Heading4"/>
        <w:numPr>
          <w:ilvl w:val="0"/>
          <w:numId w:val="0"/>
        </w:numPr>
        <w:spacing w:after="0"/>
        <w:ind w:left="153" w:hanging="720"/>
        <w:jc w:val="both"/>
        <w:rPr>
          <w:lang w:val="en-GB"/>
        </w:rPr>
      </w:pPr>
    </w:p>
    <w:p w:rsidR="005133B7" w:rsidP="0014403F" w:rsidRDefault="3F50BA65" w14:paraId="5AE80E07" w14:textId="78EB9E2F">
      <w:pPr>
        <w:pStyle w:val="Heading4"/>
        <w:numPr>
          <w:ilvl w:val="0"/>
          <w:numId w:val="25"/>
        </w:numPr>
        <w:spacing w:after="0"/>
        <w:jc w:val="both"/>
        <w:rPr>
          <w:lang w:val="en-GB"/>
        </w:rPr>
      </w:pPr>
      <w:r w:rsidRPr="2FB53855" w:rsidR="3F50BA65">
        <w:rPr>
          <w:lang w:val="en-GB"/>
        </w:rPr>
        <w:t xml:space="preserve">The </w:t>
      </w:r>
      <w:r w:rsidRPr="2FB53855" w:rsidR="3F50BA65">
        <w:rPr>
          <w:lang w:val="en-GB"/>
        </w:rPr>
        <w:t>school</w:t>
      </w:r>
      <w:r w:rsidRPr="2FB53855" w:rsidR="3F50BA65">
        <w:rPr>
          <w:lang w:val="en-GB"/>
        </w:rPr>
        <w:t xml:space="preserve"> </w:t>
      </w:r>
      <w:r w:rsidRPr="2FB53855" w:rsidR="3F50BA65">
        <w:rPr>
          <w:lang w:val="en-GB"/>
        </w:rPr>
        <w:t xml:space="preserve">is required to register itself as a data controller with the Information Commissioners Office. </w:t>
      </w:r>
    </w:p>
    <w:p w:rsidR="005133B7" w:rsidP="005133B7" w:rsidRDefault="005133B7" w14:paraId="136F0EE4" w14:textId="77777777">
      <w:pPr>
        <w:pStyle w:val="Heading4"/>
        <w:numPr>
          <w:ilvl w:val="0"/>
          <w:numId w:val="0"/>
        </w:numPr>
        <w:spacing w:after="0"/>
        <w:ind w:left="153" w:hanging="720"/>
        <w:jc w:val="both"/>
        <w:rPr>
          <w:lang w:val="en-GB"/>
        </w:rPr>
      </w:pPr>
    </w:p>
    <w:p w:rsidR="005133B7" w:rsidP="0014403F" w:rsidRDefault="3F50BA65" w14:paraId="269B0D55" w14:textId="330E7C4F">
      <w:pPr>
        <w:pStyle w:val="Heading4"/>
        <w:numPr>
          <w:ilvl w:val="0"/>
          <w:numId w:val="25"/>
        </w:numPr>
        <w:spacing w:after="0"/>
        <w:jc w:val="both"/>
        <w:rPr>
          <w:lang w:val="en-GB"/>
        </w:rPr>
      </w:pPr>
      <w:r w:rsidRPr="2FB53855" w:rsidR="3F50BA65">
        <w:rPr>
          <w:lang w:val="en-GB"/>
        </w:rPr>
        <w:t>Th</w:t>
      </w:r>
      <w:r w:rsidRPr="2FB53855" w:rsidR="3F50BA65">
        <w:rPr>
          <w:lang w:val="en-GB"/>
        </w:rPr>
        <w:t xml:space="preserve">e </w:t>
      </w:r>
      <w:r w:rsidRPr="2FB53855" w:rsidR="3F50BA65">
        <w:rPr>
          <w:lang w:val="en-GB"/>
        </w:rPr>
        <w:t>school</w:t>
      </w:r>
      <w:r w:rsidRPr="2FB53855" w:rsidR="3F50BA65">
        <w:rPr>
          <w:lang w:val="en-GB"/>
        </w:rPr>
        <w:t xml:space="preserve"> is required to obtain full records of all personal data held and maintain these records in accordance with the Records Management and Retention policy. </w:t>
      </w:r>
    </w:p>
    <w:p w:rsidR="005133B7" w:rsidP="005133B7" w:rsidRDefault="005133B7" w14:paraId="255B3AD1" w14:textId="77777777">
      <w:pPr>
        <w:pStyle w:val="Heading4"/>
        <w:numPr>
          <w:ilvl w:val="0"/>
          <w:numId w:val="0"/>
        </w:numPr>
        <w:spacing w:after="0"/>
        <w:ind w:left="153" w:hanging="720"/>
        <w:jc w:val="both"/>
        <w:rPr>
          <w:lang w:val="en-GB"/>
        </w:rPr>
      </w:pPr>
    </w:p>
    <w:p w:rsidR="383EB1B9" w:rsidP="0014403F" w:rsidRDefault="3F50BA65" w14:paraId="0A9A6498" w14:textId="2E5F66CF">
      <w:pPr>
        <w:pStyle w:val="Heading4"/>
        <w:numPr>
          <w:ilvl w:val="0"/>
          <w:numId w:val="25"/>
        </w:numPr>
        <w:spacing w:after="0"/>
        <w:jc w:val="both"/>
        <w:rPr>
          <w:lang w:val="en-GB"/>
        </w:rPr>
      </w:pPr>
      <w:r w:rsidRPr="2FB53855" w:rsidR="3F50BA65">
        <w:rPr>
          <w:lang w:val="en-GB"/>
        </w:rPr>
        <w:t>The</w:t>
      </w:r>
      <w:r w:rsidRPr="2FB53855" w:rsidR="57637519">
        <w:rPr>
          <w:lang w:val="en-GB"/>
        </w:rPr>
        <w:t xml:space="preserve"> </w:t>
      </w:r>
      <w:r w:rsidRPr="2FB53855" w:rsidR="3F50BA65">
        <w:rPr>
          <w:lang w:val="en-GB"/>
        </w:rPr>
        <w:t>school</w:t>
      </w:r>
      <w:r w:rsidRPr="2FB53855" w:rsidR="3F50BA65">
        <w:rPr>
          <w:lang w:val="en-GB"/>
        </w:rPr>
        <w:t xml:space="preserve"> </w:t>
      </w:r>
      <w:r w:rsidRPr="2FB53855" w:rsidR="3F50BA65">
        <w:rPr>
          <w:lang w:val="en-GB"/>
        </w:rPr>
        <w:t xml:space="preserve">has an obligation to deal with any subject access requests in a timely manner </w:t>
      </w:r>
      <w:r w:rsidRPr="2FB53855" w:rsidR="3F50BA65">
        <w:rPr>
          <w:i w:val="1"/>
          <w:iCs w:val="1"/>
          <w:lang w:val="en-GB"/>
        </w:rPr>
        <w:t>(further information regarding this is set out under the Subject Access Request section below)</w:t>
      </w:r>
      <w:r w:rsidRPr="2FB53855" w:rsidR="3F50BA65">
        <w:rPr>
          <w:lang w:val="en-GB"/>
        </w:rPr>
        <w:t xml:space="preserve">. </w:t>
      </w:r>
    </w:p>
    <w:p w:rsidR="009F7C5D" w:rsidP="005133B7" w:rsidRDefault="009F7C5D" w14:paraId="77EB94D8" w14:textId="77777777">
      <w:pPr>
        <w:pStyle w:val="Heading4"/>
        <w:numPr>
          <w:ilvl w:val="0"/>
          <w:numId w:val="0"/>
        </w:numPr>
        <w:spacing w:after="0"/>
        <w:ind w:left="153" w:hanging="720"/>
        <w:jc w:val="both"/>
        <w:rPr>
          <w:lang w:val="en-GB"/>
        </w:rPr>
      </w:pPr>
    </w:p>
    <w:p w:rsidR="009E0A00" w:rsidP="0014403F" w:rsidRDefault="5A36E532" w14:paraId="688DF46C" w14:textId="3859CCD0">
      <w:pPr>
        <w:pStyle w:val="Heading4"/>
        <w:numPr>
          <w:ilvl w:val="0"/>
          <w:numId w:val="25"/>
        </w:numPr>
        <w:spacing w:after="0"/>
        <w:jc w:val="both"/>
        <w:rPr>
          <w:lang w:val="en-GB"/>
        </w:rPr>
      </w:pPr>
      <w:r w:rsidRPr="2FB53855" w:rsidR="5A36E532">
        <w:rPr>
          <w:lang w:val="en-GB"/>
        </w:rPr>
        <w:t>The governing body</w:t>
      </w:r>
      <w:r w:rsidRPr="2FB53855" w:rsidR="08855847">
        <w:rPr>
          <w:lang w:val="en-GB"/>
        </w:rPr>
        <w:t>/board</w:t>
      </w:r>
      <w:r w:rsidRPr="2FB53855" w:rsidR="5A36E532">
        <w:rPr>
          <w:lang w:val="en-GB"/>
        </w:rPr>
        <w:t xml:space="preserve"> has overall responsibility for ensuring that the</w:t>
      </w:r>
      <w:r w:rsidRPr="2FB53855" w:rsidR="5A36E532">
        <w:rPr>
          <w:lang w:val="en-GB"/>
        </w:rPr>
        <w:t xml:space="preserve"> </w:t>
      </w:r>
      <w:r w:rsidRPr="2FB53855" w:rsidR="5A36E532">
        <w:rPr>
          <w:lang w:val="en-GB"/>
        </w:rPr>
        <w:t>school</w:t>
      </w:r>
      <w:r w:rsidRPr="2FB53855" w:rsidR="100B8DA0">
        <w:rPr>
          <w:lang w:val="en-GB"/>
        </w:rPr>
        <w:t xml:space="preserve"> </w:t>
      </w:r>
      <w:r w:rsidRPr="2FB53855" w:rsidR="5A36E532">
        <w:rPr>
          <w:lang w:val="en-GB"/>
        </w:rPr>
        <w:t>complies with its obligations under the</w:t>
      </w:r>
      <w:r w:rsidRPr="2FB53855" w:rsidR="215FAB03">
        <w:rPr>
          <w:lang w:val="en-GB"/>
        </w:rPr>
        <w:t xml:space="preserve"> relevant data protection laws and this policy.</w:t>
      </w:r>
    </w:p>
    <w:p w:rsidR="6BEFCA03" w:rsidP="6BEFCA03" w:rsidRDefault="6BEFCA03" w14:paraId="2C2E613D" w14:textId="224386B2">
      <w:pPr>
        <w:pStyle w:val="Heading4"/>
        <w:numPr>
          <w:ilvl w:val="3"/>
          <w:numId w:val="0"/>
        </w:numPr>
        <w:spacing w:after="0"/>
        <w:jc w:val="both"/>
        <w:rPr>
          <w:b/>
          <w:lang w:val="en-GB"/>
        </w:rPr>
      </w:pPr>
    </w:p>
    <w:p w:rsidR="6BEFCA03" w:rsidP="6BEFCA03" w:rsidRDefault="6BEFCA03" w14:paraId="648F6B30" w14:textId="1E9C9D51">
      <w:pPr>
        <w:pStyle w:val="Heading4"/>
        <w:numPr>
          <w:ilvl w:val="3"/>
          <w:numId w:val="0"/>
        </w:numPr>
        <w:spacing w:after="0"/>
        <w:jc w:val="both"/>
        <w:rPr>
          <w:b/>
          <w:lang w:val="en-GB"/>
        </w:rPr>
      </w:pPr>
    </w:p>
    <w:p w:rsidR="6BEFCA03" w:rsidP="6BEFCA03" w:rsidRDefault="6BEFCA03" w14:paraId="5B0B2581" w14:textId="572CD964">
      <w:pPr>
        <w:pStyle w:val="Heading4"/>
        <w:numPr>
          <w:ilvl w:val="3"/>
          <w:numId w:val="0"/>
        </w:numPr>
        <w:spacing w:after="0"/>
        <w:jc w:val="both"/>
        <w:rPr>
          <w:b/>
          <w:lang w:val="en-GB"/>
        </w:rPr>
      </w:pPr>
    </w:p>
    <w:p w:rsidR="00FC7049" w:rsidP="009E0A00" w:rsidRDefault="009E0A00" w14:paraId="010FD754" w14:textId="1B4E2D4C">
      <w:pPr>
        <w:pStyle w:val="Heading4"/>
        <w:numPr>
          <w:ilvl w:val="0"/>
          <w:numId w:val="0"/>
        </w:numPr>
        <w:spacing w:after="0"/>
        <w:jc w:val="both"/>
        <w:rPr>
          <w:b/>
          <w:lang w:val="en-GB"/>
        </w:rPr>
      </w:pPr>
      <w:r w:rsidRPr="009E0A00">
        <w:rPr>
          <w:b/>
          <w:bCs w:val="0"/>
          <w:lang w:val="en-GB"/>
        </w:rPr>
        <w:lastRenderedPageBreak/>
        <w:t>5.</w:t>
      </w:r>
      <w:r>
        <w:rPr>
          <w:lang w:val="en-GB"/>
        </w:rPr>
        <w:t xml:space="preserve"> </w:t>
      </w:r>
      <w:r w:rsidR="00904D5A">
        <w:rPr>
          <w:b/>
          <w:lang w:val="en-GB"/>
        </w:rPr>
        <w:t xml:space="preserve">Data </w:t>
      </w:r>
      <w:r w:rsidR="00462EF8">
        <w:rPr>
          <w:b/>
          <w:lang w:val="en-GB"/>
        </w:rPr>
        <w:t xml:space="preserve">Principles, </w:t>
      </w:r>
      <w:r w:rsidR="00904D5A">
        <w:rPr>
          <w:b/>
          <w:lang w:val="en-GB"/>
        </w:rPr>
        <w:t>Collection and Processing</w:t>
      </w:r>
    </w:p>
    <w:p w:rsidR="00904D5A" w:rsidP="000C720C" w:rsidRDefault="00904D5A" w14:paraId="57C45003" w14:textId="77777777">
      <w:pPr>
        <w:pStyle w:val="Heading4"/>
        <w:numPr>
          <w:ilvl w:val="0"/>
          <w:numId w:val="0"/>
        </w:numPr>
        <w:spacing w:after="0"/>
        <w:ind w:left="153" w:hanging="720"/>
        <w:jc w:val="both"/>
        <w:rPr>
          <w:b/>
          <w:lang w:val="en-GB"/>
        </w:rPr>
      </w:pPr>
    </w:p>
    <w:p w:rsidR="00CA20C3" w:rsidP="00CA20C3" w:rsidRDefault="215FAB03" w14:paraId="562C6946" w14:textId="16328D3A">
      <w:pPr>
        <w:pStyle w:val="Heading4"/>
        <w:numPr>
          <w:ilvl w:val="0"/>
          <w:numId w:val="26"/>
        </w:numPr>
        <w:spacing w:after="0"/>
        <w:jc w:val="both"/>
        <w:rPr>
          <w:lang w:val="en-GB"/>
        </w:rPr>
      </w:pPr>
      <w:r w:rsidRPr="638CD96C" w:rsidR="5DC1852B">
        <w:rPr>
          <w:lang w:val="en-GB"/>
        </w:rPr>
        <w:t>Article 5 of GD</w:t>
      </w:r>
      <w:r w:rsidRPr="638CD96C" w:rsidR="215FAB03">
        <w:rPr>
          <w:lang w:val="en-GB"/>
        </w:rPr>
        <w:t xml:space="preserve">PR sets out the </w:t>
      </w:r>
      <w:r w:rsidRPr="638CD96C" w:rsidR="17AA4E25">
        <w:rPr>
          <w:lang w:val="en-GB"/>
        </w:rPr>
        <w:t xml:space="preserve">seven </w:t>
      </w:r>
      <w:r w:rsidRPr="638CD96C" w:rsidR="215FAB03">
        <w:rPr>
          <w:lang w:val="en-GB"/>
        </w:rPr>
        <w:t xml:space="preserve">data protection principles which the </w:t>
      </w:r>
      <w:r w:rsidRPr="638CD96C" w:rsidR="215FAB03">
        <w:rPr>
          <w:lang w:val="en-GB"/>
        </w:rPr>
        <w:t>school</w:t>
      </w:r>
      <w:r w:rsidRPr="638CD96C" w:rsidR="215FAB03">
        <w:rPr>
          <w:lang w:val="en-GB"/>
        </w:rPr>
        <w:t xml:space="preserve"> </w:t>
      </w:r>
      <w:r w:rsidRPr="638CD96C" w:rsidR="215FAB03">
        <w:rPr>
          <w:lang w:val="en-GB"/>
        </w:rPr>
        <w:t xml:space="preserve">must </w:t>
      </w:r>
      <w:r w:rsidRPr="638CD96C" w:rsidR="215FAB03">
        <w:rPr>
          <w:lang w:val="en-GB"/>
        </w:rPr>
        <w:t>comply with</w:t>
      </w:r>
      <w:r w:rsidRPr="638CD96C" w:rsidR="215FAB03">
        <w:rPr>
          <w:lang w:val="en-GB"/>
        </w:rPr>
        <w:t>. These principles state that personal data must be:</w:t>
      </w:r>
    </w:p>
    <w:p w:rsidR="638CD96C" w:rsidP="638CD96C" w:rsidRDefault="638CD96C" w14:paraId="09B5A96E" w14:textId="3E663BDB">
      <w:pPr>
        <w:pStyle w:val="Heading4"/>
        <w:numPr>
          <w:numId w:val="0"/>
        </w:numPr>
        <w:spacing w:after="0"/>
        <w:ind w:left="0"/>
        <w:jc w:val="both"/>
        <w:rPr>
          <w:color w:val="auto"/>
          <w:sz w:val="24"/>
          <w:szCs w:val="24"/>
          <w:lang w:val="en-GB"/>
        </w:rPr>
      </w:pPr>
    </w:p>
    <w:p w:rsidR="00CA20C3" w:rsidP="00CA20C3" w:rsidRDefault="00CA20C3" w14:paraId="27907D9C" w14:textId="77777777">
      <w:pPr>
        <w:pStyle w:val="Heading4"/>
        <w:numPr>
          <w:ilvl w:val="1"/>
          <w:numId w:val="29"/>
        </w:numPr>
        <w:spacing w:after="0"/>
        <w:jc w:val="both"/>
        <w:rPr>
          <w:lang w:val="en-GB"/>
        </w:rPr>
      </w:pPr>
      <w:proofErr w:type="gramStart"/>
      <w:r w:rsidRPr="00CA20C3">
        <w:rPr>
          <w:lang w:val="en-GB"/>
        </w:rPr>
        <w:t>Processed lawfully, fairly and in a transparent way.</w:t>
      </w:r>
      <w:proofErr w:type="gramEnd"/>
    </w:p>
    <w:p w:rsidR="00CA20C3" w:rsidP="00CA20C3" w:rsidRDefault="00CA20C3" w14:paraId="1C5CA2BD" w14:textId="77777777">
      <w:pPr>
        <w:pStyle w:val="Heading4"/>
        <w:numPr>
          <w:ilvl w:val="1"/>
          <w:numId w:val="29"/>
        </w:numPr>
        <w:spacing w:after="0"/>
        <w:jc w:val="both"/>
        <w:rPr>
          <w:lang w:val="en-GB"/>
        </w:rPr>
      </w:pPr>
      <w:proofErr w:type="gramStart"/>
      <w:r w:rsidRPr="00CA20C3">
        <w:rPr>
          <w:lang w:val="en-GB"/>
        </w:rPr>
        <w:t>Collected for a specified, explicit and legitimate purpose.</w:t>
      </w:r>
      <w:proofErr w:type="gramEnd"/>
    </w:p>
    <w:p w:rsidR="00CA20C3" w:rsidP="00CA20C3" w:rsidRDefault="00CA20C3" w14:paraId="34E3F636" w14:textId="49F6B285">
      <w:pPr>
        <w:pStyle w:val="Heading4"/>
        <w:numPr>
          <w:ilvl w:val="1"/>
          <w:numId w:val="29"/>
        </w:numPr>
        <w:spacing w:after="0"/>
        <w:jc w:val="both"/>
        <w:rPr>
          <w:lang w:val="en-GB"/>
        </w:rPr>
      </w:pPr>
      <w:r w:rsidRPr="00CA20C3">
        <w:rPr>
          <w:lang w:val="en-GB"/>
        </w:rPr>
        <w:t>Adequate, relevant and limited to what is necessary for the purposes for which it is processed.</w:t>
      </w:r>
      <w:r>
        <w:rPr>
          <w:lang w:val="en-GB"/>
        </w:rPr>
        <w:t xml:space="preserve"> </w:t>
      </w:r>
    </w:p>
    <w:p w:rsidR="00CA20C3" w:rsidP="00CA20C3" w:rsidRDefault="00CA20C3" w14:paraId="38429D55" w14:textId="2DBBF184">
      <w:pPr>
        <w:pStyle w:val="Heading4"/>
        <w:numPr>
          <w:ilvl w:val="1"/>
          <w:numId w:val="29"/>
        </w:numPr>
        <w:spacing w:after="0"/>
        <w:jc w:val="both"/>
        <w:rPr>
          <w:lang w:val="en-GB"/>
        </w:rPr>
      </w:pPr>
      <w:r w:rsidRPr="638CD96C" w:rsidR="00CA20C3">
        <w:rPr>
          <w:lang w:val="en-GB"/>
        </w:rPr>
        <w:t>Accurate and up to date</w:t>
      </w:r>
      <w:r w:rsidRPr="638CD96C" w:rsidR="2248CE9F">
        <w:rPr>
          <w:lang w:val="en-GB"/>
        </w:rPr>
        <w:t>.</w:t>
      </w:r>
      <w:r w:rsidRPr="638CD96C" w:rsidR="00CA20C3">
        <w:rPr>
          <w:lang w:val="en-GB"/>
        </w:rPr>
        <w:t xml:space="preserve"> </w:t>
      </w:r>
    </w:p>
    <w:p w:rsidR="00CA20C3" w:rsidP="00CA20C3" w:rsidRDefault="00CA20C3" w14:paraId="17817A89" w14:textId="77777777">
      <w:pPr>
        <w:pStyle w:val="Heading4"/>
        <w:numPr>
          <w:ilvl w:val="1"/>
          <w:numId w:val="29"/>
        </w:numPr>
        <w:spacing w:after="0"/>
        <w:jc w:val="both"/>
        <w:rPr>
          <w:lang w:val="en-GB"/>
        </w:rPr>
      </w:pPr>
      <w:r w:rsidRPr="00CA20C3">
        <w:rPr>
          <w:lang w:val="en-GB"/>
        </w:rPr>
        <w:t>Kept for no longer than is necessary for the purpose for which it is processed.</w:t>
      </w:r>
      <w:r w:rsidRPr="00CA20C3">
        <w:rPr>
          <w:lang w:val="en-GB"/>
        </w:rPr>
        <w:t xml:space="preserve"> </w:t>
      </w:r>
    </w:p>
    <w:p w:rsidRPr="00CA20C3" w:rsidR="00CA20C3" w:rsidP="00CA20C3" w:rsidRDefault="00CA20C3" w14:paraId="0E69B209" w14:textId="29C66EEE">
      <w:pPr>
        <w:pStyle w:val="Heading4"/>
        <w:numPr>
          <w:ilvl w:val="1"/>
          <w:numId w:val="29"/>
        </w:numPr>
        <w:spacing w:after="0"/>
        <w:jc w:val="both"/>
        <w:rPr>
          <w:lang w:val="en-GB"/>
        </w:rPr>
      </w:pPr>
      <w:r w:rsidRPr="638CD96C" w:rsidR="00CA20C3">
        <w:rPr>
          <w:lang w:val="en-GB"/>
        </w:rPr>
        <w:t>Processed in a way that ensures it is secure</w:t>
      </w:r>
      <w:r w:rsidRPr="638CD96C" w:rsidR="00CA20C3">
        <w:rPr>
          <w:lang w:val="en-GB"/>
        </w:rPr>
        <w:t xml:space="preserve">. </w:t>
      </w:r>
      <w:r w:rsidRPr="638CD96C" w:rsidR="00CA20C3">
        <w:rPr>
          <w:lang w:val="en-GB"/>
        </w:rPr>
        <w:t xml:space="preserve"> </w:t>
      </w:r>
    </w:p>
    <w:p w:rsidR="638CD96C" w:rsidP="638CD96C" w:rsidRDefault="638CD96C" w14:paraId="1CCD915E" w14:textId="1F458DA8">
      <w:pPr>
        <w:pStyle w:val="Heading4"/>
        <w:numPr>
          <w:numId w:val="0"/>
        </w:numPr>
        <w:spacing w:after="0"/>
        <w:ind w:left="0"/>
        <w:jc w:val="both"/>
        <w:rPr>
          <w:color w:val="auto"/>
          <w:sz w:val="24"/>
          <w:szCs w:val="24"/>
          <w:lang w:val="en-GB"/>
        </w:rPr>
      </w:pPr>
    </w:p>
    <w:p w:rsidR="75524691" w:rsidP="638CD96C" w:rsidRDefault="75524691" w14:paraId="1722C76E" w14:textId="55C753A4">
      <w:pPr>
        <w:pStyle w:val="Heading4"/>
        <w:numPr>
          <w:numId w:val="0"/>
        </w:numPr>
        <w:spacing w:after="0"/>
        <w:ind w:left="0"/>
        <w:jc w:val="both"/>
        <w:rPr>
          <w:color w:val="auto"/>
          <w:sz w:val="24"/>
          <w:szCs w:val="24"/>
          <w:lang w:val="en-GB"/>
        </w:rPr>
      </w:pPr>
      <w:r w:rsidRPr="638CD96C" w:rsidR="75524691">
        <w:rPr>
          <w:color w:val="auto"/>
          <w:sz w:val="24"/>
          <w:szCs w:val="24"/>
          <w:lang w:val="en-GB"/>
        </w:rPr>
        <w:t>The final principle is:</w:t>
      </w:r>
    </w:p>
    <w:p w:rsidR="638CD96C" w:rsidP="638CD96C" w:rsidRDefault="638CD96C" w14:paraId="3E1152FE" w14:textId="7BA21A07">
      <w:pPr>
        <w:pStyle w:val="Heading4"/>
        <w:numPr>
          <w:numId w:val="0"/>
        </w:numPr>
        <w:spacing w:after="0"/>
        <w:ind w:left="0"/>
        <w:jc w:val="both"/>
        <w:rPr>
          <w:color w:val="auto"/>
          <w:sz w:val="24"/>
          <w:szCs w:val="24"/>
          <w:lang w:val="en-GB"/>
        </w:rPr>
      </w:pPr>
    </w:p>
    <w:p w:rsidR="75524691" w:rsidP="638CD96C" w:rsidRDefault="75524691" w14:paraId="142F8BC8" w14:textId="79DEF153">
      <w:pPr>
        <w:pStyle w:val="Heading4"/>
        <w:numPr>
          <w:ilvl w:val="1"/>
          <w:numId w:val="29"/>
        </w:numPr>
        <w:spacing w:after="0"/>
        <w:jc w:val="both"/>
        <w:rPr>
          <w:color w:val="auto"/>
          <w:sz w:val="24"/>
          <w:szCs w:val="24"/>
          <w:lang w:val="en-GB"/>
        </w:rPr>
      </w:pPr>
      <w:r w:rsidRPr="638CD96C" w:rsidR="75524691">
        <w:rPr>
          <w:color w:val="auto"/>
          <w:sz w:val="24"/>
          <w:szCs w:val="24"/>
          <w:lang w:val="en-GB"/>
        </w:rPr>
        <w:t xml:space="preserve">Accountability – it is everyone’s responsibility to ensure the above principles are adhered to. </w:t>
      </w:r>
    </w:p>
    <w:p w:rsidR="0014403F" w:rsidP="0014403F" w:rsidRDefault="0014403F" w14:paraId="24C5A0E1" w14:textId="77777777">
      <w:pPr>
        <w:pStyle w:val="Heading4"/>
        <w:numPr>
          <w:ilvl w:val="0"/>
          <w:numId w:val="0"/>
        </w:numPr>
        <w:spacing w:after="0"/>
        <w:ind w:left="567"/>
        <w:jc w:val="both"/>
        <w:rPr>
          <w:lang w:val="en-GB"/>
        </w:rPr>
      </w:pPr>
    </w:p>
    <w:p w:rsidR="0014403F" w:rsidP="0014403F" w:rsidRDefault="0014403F" w14:paraId="42C55D39" w14:textId="7AF295BB">
      <w:pPr>
        <w:pStyle w:val="Heading4"/>
        <w:numPr>
          <w:ilvl w:val="0"/>
          <w:numId w:val="26"/>
        </w:numPr>
        <w:spacing w:after="0"/>
        <w:jc w:val="both"/>
        <w:rPr>
          <w:lang w:val="en-GB"/>
        </w:rPr>
      </w:pPr>
      <w:r w:rsidRPr="638CD96C" w:rsidR="0014403F">
        <w:rPr>
          <w:lang w:val="en-GB"/>
        </w:rPr>
        <w:t>When collecting personal data from parents/children/staff/third parties, the</w:t>
      </w:r>
      <w:r w:rsidRPr="638CD96C" w:rsidR="0014403F">
        <w:rPr>
          <w:lang w:val="en-GB"/>
        </w:rPr>
        <w:t xml:space="preserve"> </w:t>
      </w:r>
      <w:r w:rsidRPr="638CD96C" w:rsidR="0014403F">
        <w:rPr>
          <w:lang w:val="en-GB"/>
        </w:rPr>
        <w:t>school</w:t>
      </w:r>
      <w:r w:rsidRPr="638CD96C" w:rsidR="0014403F">
        <w:rPr>
          <w:lang w:val="en-GB"/>
        </w:rPr>
        <w:t xml:space="preserve"> must only collect the personal data necessary for the purpose that the data is required. </w:t>
      </w:r>
    </w:p>
    <w:p w:rsidR="00CA20C3" w:rsidP="00CA20C3" w:rsidRDefault="00CA20C3" w14:paraId="67B13674" w14:textId="77777777">
      <w:pPr>
        <w:pStyle w:val="ListParagraph"/>
        <w:rPr>
          <w:lang w:val="en-GB"/>
        </w:rPr>
      </w:pPr>
    </w:p>
    <w:p w:rsidR="00CA20C3" w:rsidP="00CA20C3" w:rsidRDefault="0014403F" w14:paraId="6D33922B" w14:textId="233D9388">
      <w:pPr>
        <w:pStyle w:val="Heading4"/>
        <w:numPr>
          <w:ilvl w:val="0"/>
          <w:numId w:val="26"/>
        </w:numPr>
        <w:spacing w:after="0"/>
        <w:jc w:val="both"/>
        <w:rPr>
          <w:lang w:val="en-GB"/>
        </w:rPr>
      </w:pPr>
      <w:r w:rsidRPr="638CD96C" w:rsidR="0014403F">
        <w:rPr>
          <w:lang w:val="en-GB"/>
        </w:rPr>
        <w:t xml:space="preserve">The </w:t>
      </w:r>
      <w:r w:rsidRPr="638CD96C" w:rsidR="0014403F">
        <w:rPr>
          <w:lang w:val="en-GB"/>
        </w:rPr>
        <w:t>school</w:t>
      </w:r>
      <w:r w:rsidRPr="638CD96C" w:rsidR="0014403F">
        <w:rPr>
          <w:lang w:val="en-GB"/>
        </w:rPr>
        <w:t xml:space="preserve"> must have a valid lawful basis for collecting and processing personal data. There are six lawful bases available, and most require the processing to be necessary. The school must </w:t>
      </w:r>
      <w:r w:rsidRPr="638CD96C" w:rsidR="0014403F">
        <w:rPr>
          <w:lang w:val="en-GB"/>
        </w:rPr>
        <w:t>determine</w:t>
      </w:r>
      <w:r w:rsidRPr="638CD96C" w:rsidR="0014403F">
        <w:rPr>
          <w:lang w:val="en-GB"/>
        </w:rPr>
        <w:t xml:space="preserve"> the</w:t>
      </w:r>
      <w:r w:rsidRPr="638CD96C" w:rsidR="31BDF7EA">
        <w:rPr>
          <w:lang w:val="en-GB"/>
        </w:rPr>
        <w:t xml:space="preserve"> appropriate</w:t>
      </w:r>
      <w:r w:rsidRPr="638CD96C" w:rsidR="0014403F">
        <w:rPr>
          <w:lang w:val="en-GB"/>
        </w:rPr>
        <w:t xml:space="preserve"> lawful basis for collecting and processing the personal data prior to collection. </w:t>
      </w:r>
    </w:p>
    <w:p w:rsidR="00CA20C3" w:rsidP="00CA20C3" w:rsidRDefault="00CA20C3" w14:paraId="11082DE3" w14:textId="77777777">
      <w:pPr>
        <w:pStyle w:val="ListParagraph"/>
        <w:rPr>
          <w:lang w:val="en-GB"/>
        </w:rPr>
      </w:pPr>
    </w:p>
    <w:p w:rsidR="00CA20C3" w:rsidP="00CA20C3" w:rsidRDefault="00CA20C3" w14:paraId="77C37E74" w14:textId="77777777">
      <w:pPr>
        <w:pStyle w:val="Heading4"/>
        <w:numPr>
          <w:ilvl w:val="0"/>
          <w:numId w:val="26"/>
        </w:numPr>
        <w:spacing w:after="0"/>
        <w:jc w:val="both"/>
        <w:rPr>
          <w:lang w:val="en-GB"/>
        </w:rPr>
      </w:pPr>
      <w:r w:rsidRPr="638CD96C" w:rsidR="00CA20C3">
        <w:rPr>
          <w:lang w:val="en-GB"/>
        </w:rPr>
        <w:t>The lawful bases are:</w:t>
      </w:r>
    </w:p>
    <w:p w:rsidR="00CA20C3" w:rsidP="00CA20C3" w:rsidRDefault="00CA20C3" w14:paraId="5350CAE0" w14:textId="77777777">
      <w:pPr>
        <w:pStyle w:val="ListParagraph"/>
        <w:rPr>
          <w:lang w:val="en-GB"/>
        </w:rPr>
      </w:pPr>
    </w:p>
    <w:tbl>
      <w:tblPr>
        <w:tblStyle w:val="TableGrid"/>
        <w:tblW w:w="0" w:type="auto"/>
        <w:tblInd w:w="720" w:type="dxa"/>
        <w:tblLayout w:type="fixed"/>
        <w:tblLook w:val="06A0" w:firstRow="1" w:lastRow="0" w:firstColumn="1" w:lastColumn="0" w:noHBand="1" w:noVBand="1"/>
      </w:tblPr>
      <w:tblGrid>
        <w:gridCol w:w="4320"/>
        <w:gridCol w:w="4320"/>
      </w:tblGrid>
      <w:tr w:rsidR="638CD96C" w:rsidTr="638CD96C" w14:paraId="16F66F86">
        <w:trPr>
          <w:trHeight w:val="300"/>
        </w:trPr>
        <w:tc>
          <w:tcPr>
            <w:tcW w:w="4320" w:type="dxa"/>
            <w:tcMar/>
          </w:tcPr>
          <w:p w:rsidR="48DFF0A6" w:rsidP="638CD96C" w:rsidRDefault="48DFF0A6" w14:paraId="7E3FBC77" w14:textId="0FF6E509">
            <w:pPr>
              <w:pStyle w:val="ListParagraph"/>
              <w:numPr>
                <w:ilvl w:val="0"/>
                <w:numId w:val="46"/>
              </w:numPr>
              <w:rPr>
                <w:lang w:val="en-GB"/>
              </w:rPr>
            </w:pPr>
            <w:r w:rsidRPr="638CD96C" w:rsidR="48DFF0A6">
              <w:rPr>
                <w:lang w:val="en-GB"/>
              </w:rPr>
              <w:t>Consent</w:t>
            </w:r>
          </w:p>
        </w:tc>
        <w:tc>
          <w:tcPr>
            <w:tcW w:w="4320" w:type="dxa"/>
            <w:tcMar/>
          </w:tcPr>
          <w:p w:rsidR="48DFF0A6" w:rsidP="638CD96C" w:rsidRDefault="48DFF0A6" w14:paraId="51E71FC5" w14:textId="41153124">
            <w:pPr>
              <w:pStyle w:val="ListParagraph"/>
              <w:rPr>
                <w:lang w:val="en-GB"/>
              </w:rPr>
            </w:pPr>
            <w:r w:rsidRPr="638CD96C" w:rsidR="48DFF0A6">
              <w:rPr>
                <w:lang w:val="en-GB"/>
              </w:rPr>
              <w:t xml:space="preserve">The individual has given clear consent for the school to process their personal data for a </w:t>
            </w:r>
            <w:r w:rsidRPr="638CD96C" w:rsidR="48DFF0A6">
              <w:rPr>
                <w:lang w:val="en-GB"/>
              </w:rPr>
              <w:t>specific</w:t>
            </w:r>
            <w:r w:rsidRPr="638CD96C" w:rsidR="48DFF0A6">
              <w:rPr>
                <w:lang w:val="en-GB"/>
              </w:rPr>
              <w:t xml:space="preserve"> purpose. </w:t>
            </w:r>
          </w:p>
          <w:p w:rsidR="638CD96C" w:rsidP="638CD96C" w:rsidRDefault="638CD96C" w14:paraId="21E54BD4" w14:textId="02C95FE9">
            <w:pPr>
              <w:pStyle w:val="ListParagraph"/>
              <w:rPr>
                <w:lang w:val="en-GB"/>
              </w:rPr>
            </w:pPr>
          </w:p>
        </w:tc>
      </w:tr>
      <w:tr w:rsidR="638CD96C" w:rsidTr="638CD96C" w14:paraId="00650718">
        <w:trPr>
          <w:trHeight w:val="300"/>
        </w:trPr>
        <w:tc>
          <w:tcPr>
            <w:tcW w:w="4320" w:type="dxa"/>
            <w:tcMar/>
          </w:tcPr>
          <w:p w:rsidR="48DFF0A6" w:rsidP="638CD96C" w:rsidRDefault="48DFF0A6" w14:paraId="3CF9E1FF" w14:textId="01B3A3B9">
            <w:pPr>
              <w:pStyle w:val="ListParagraph"/>
              <w:numPr>
                <w:ilvl w:val="0"/>
                <w:numId w:val="46"/>
              </w:numPr>
              <w:rPr>
                <w:lang w:val="en-GB"/>
              </w:rPr>
            </w:pPr>
            <w:r w:rsidRPr="638CD96C" w:rsidR="48DFF0A6">
              <w:rPr>
                <w:lang w:val="en-GB"/>
              </w:rPr>
              <w:t xml:space="preserve">Contractual </w:t>
            </w:r>
          </w:p>
        </w:tc>
        <w:tc>
          <w:tcPr>
            <w:tcW w:w="4320" w:type="dxa"/>
            <w:tcMar/>
          </w:tcPr>
          <w:p w:rsidR="48DFF0A6" w:rsidP="638CD96C" w:rsidRDefault="48DFF0A6" w14:paraId="246A8E9C" w14:textId="3607EDDD">
            <w:pPr>
              <w:pStyle w:val="ListParagraph"/>
              <w:rPr>
                <w:lang w:val="en-GB"/>
              </w:rPr>
            </w:pPr>
            <w:r w:rsidRPr="638CD96C" w:rsidR="48DFF0A6">
              <w:rPr>
                <w:lang w:val="en-GB"/>
              </w:rPr>
              <w:t xml:space="preserve">The processing is necessary a contract you have with the individual or because they have asked you to take specific steps before </w:t>
            </w:r>
            <w:r w:rsidRPr="638CD96C" w:rsidR="48DFF0A6">
              <w:rPr>
                <w:lang w:val="en-GB"/>
              </w:rPr>
              <w:t>entering</w:t>
            </w:r>
            <w:r w:rsidRPr="638CD96C" w:rsidR="48DFF0A6">
              <w:rPr>
                <w:lang w:val="en-GB"/>
              </w:rPr>
              <w:t xml:space="preserve"> a contract. </w:t>
            </w:r>
          </w:p>
          <w:p w:rsidR="638CD96C" w:rsidP="638CD96C" w:rsidRDefault="638CD96C" w14:paraId="3F486914" w14:textId="4F40AF1C">
            <w:pPr>
              <w:pStyle w:val="ListParagraph"/>
              <w:rPr>
                <w:lang w:val="en-GB"/>
              </w:rPr>
            </w:pPr>
          </w:p>
        </w:tc>
      </w:tr>
      <w:tr w:rsidR="638CD96C" w:rsidTr="638CD96C" w14:paraId="450055A7">
        <w:trPr>
          <w:trHeight w:val="300"/>
        </w:trPr>
        <w:tc>
          <w:tcPr>
            <w:tcW w:w="4320" w:type="dxa"/>
            <w:tcMar/>
          </w:tcPr>
          <w:p w:rsidR="48DFF0A6" w:rsidP="638CD96C" w:rsidRDefault="48DFF0A6" w14:paraId="668BD3CA" w14:textId="05A1A191">
            <w:pPr>
              <w:pStyle w:val="ListParagraph"/>
              <w:numPr>
                <w:ilvl w:val="0"/>
                <w:numId w:val="46"/>
              </w:numPr>
              <w:rPr>
                <w:lang w:val="en-GB"/>
              </w:rPr>
            </w:pPr>
            <w:r w:rsidRPr="638CD96C" w:rsidR="48DFF0A6">
              <w:rPr>
                <w:lang w:val="en-GB"/>
              </w:rPr>
              <w:t>Legal Obligation</w:t>
            </w:r>
          </w:p>
        </w:tc>
        <w:tc>
          <w:tcPr>
            <w:tcW w:w="4320" w:type="dxa"/>
            <w:tcMar/>
          </w:tcPr>
          <w:p w:rsidR="48DFF0A6" w:rsidP="638CD96C" w:rsidRDefault="48DFF0A6" w14:paraId="31BC7FAC" w14:textId="1CB70CFC">
            <w:pPr>
              <w:pStyle w:val="ListParagraph"/>
              <w:rPr>
                <w:lang w:val="en-GB"/>
              </w:rPr>
            </w:pPr>
            <w:r w:rsidRPr="638CD96C" w:rsidR="48DFF0A6">
              <w:rPr>
                <w:lang w:val="en-GB"/>
              </w:rPr>
              <w:t xml:space="preserve">The processing is necessary for you to </w:t>
            </w:r>
            <w:r w:rsidRPr="638CD96C" w:rsidR="48DFF0A6">
              <w:rPr>
                <w:lang w:val="en-GB"/>
              </w:rPr>
              <w:t>comply with</w:t>
            </w:r>
            <w:r w:rsidRPr="638CD96C" w:rsidR="48DFF0A6">
              <w:rPr>
                <w:lang w:val="en-GB"/>
              </w:rPr>
              <w:t xml:space="preserve"> the law (not including contractual obligations). </w:t>
            </w:r>
          </w:p>
          <w:p w:rsidR="638CD96C" w:rsidP="638CD96C" w:rsidRDefault="638CD96C" w14:paraId="0FAD61AD" w14:textId="50BB43DB">
            <w:pPr>
              <w:pStyle w:val="ListParagraph"/>
              <w:rPr>
                <w:lang w:val="en-GB"/>
              </w:rPr>
            </w:pPr>
          </w:p>
        </w:tc>
      </w:tr>
      <w:tr w:rsidR="638CD96C" w:rsidTr="638CD96C" w14:paraId="79B99E79">
        <w:trPr>
          <w:trHeight w:val="300"/>
        </w:trPr>
        <w:tc>
          <w:tcPr>
            <w:tcW w:w="4320" w:type="dxa"/>
            <w:tcMar/>
          </w:tcPr>
          <w:p w:rsidR="48DFF0A6" w:rsidP="638CD96C" w:rsidRDefault="48DFF0A6" w14:paraId="76975A3F" w14:textId="6BE468F2">
            <w:pPr>
              <w:pStyle w:val="ListParagraph"/>
              <w:numPr>
                <w:ilvl w:val="0"/>
                <w:numId w:val="46"/>
              </w:numPr>
              <w:rPr>
                <w:lang w:val="en-GB"/>
              </w:rPr>
            </w:pPr>
            <w:r w:rsidRPr="638CD96C" w:rsidR="48DFF0A6">
              <w:rPr>
                <w:lang w:val="en-GB"/>
              </w:rPr>
              <w:t>Vital Interests</w:t>
            </w:r>
          </w:p>
        </w:tc>
        <w:tc>
          <w:tcPr>
            <w:tcW w:w="4320" w:type="dxa"/>
            <w:tcMar/>
          </w:tcPr>
          <w:p w:rsidR="48DFF0A6" w:rsidP="638CD96C" w:rsidRDefault="48DFF0A6" w14:paraId="05EC7985" w14:textId="3CE41072">
            <w:pPr>
              <w:pStyle w:val="ListParagraph"/>
              <w:rPr>
                <w:lang w:val="en-GB"/>
              </w:rPr>
            </w:pPr>
            <w:r w:rsidRPr="638CD96C" w:rsidR="48DFF0A6">
              <w:rPr>
                <w:lang w:val="en-GB"/>
              </w:rPr>
              <w:t xml:space="preserve">The processing is necessary to </w:t>
            </w:r>
            <w:r w:rsidRPr="638CD96C" w:rsidR="48DFF0A6">
              <w:rPr>
                <w:lang w:val="en-GB"/>
              </w:rPr>
              <w:t>protect someone’s</w:t>
            </w:r>
            <w:r w:rsidRPr="638CD96C" w:rsidR="48DFF0A6">
              <w:rPr>
                <w:lang w:val="en-GB"/>
              </w:rPr>
              <w:t xml:space="preserve"> </w:t>
            </w:r>
            <w:r w:rsidRPr="638CD96C" w:rsidR="48DFF0A6">
              <w:rPr>
                <w:lang w:val="en-GB"/>
              </w:rPr>
              <w:t>lif</w:t>
            </w:r>
            <w:r w:rsidRPr="638CD96C" w:rsidR="48DFF0A6">
              <w:rPr>
                <w:lang w:val="en-GB"/>
              </w:rPr>
              <w:t>e.</w:t>
            </w:r>
          </w:p>
          <w:p w:rsidR="638CD96C" w:rsidP="638CD96C" w:rsidRDefault="638CD96C" w14:paraId="125703D7" w14:textId="01C367CF">
            <w:pPr>
              <w:pStyle w:val="ListParagraph"/>
              <w:rPr>
                <w:lang w:val="en-GB"/>
              </w:rPr>
            </w:pPr>
          </w:p>
        </w:tc>
      </w:tr>
      <w:tr w:rsidR="638CD96C" w:rsidTr="638CD96C" w14:paraId="1D069944">
        <w:trPr>
          <w:trHeight w:val="300"/>
        </w:trPr>
        <w:tc>
          <w:tcPr>
            <w:tcW w:w="4320" w:type="dxa"/>
            <w:tcMar/>
          </w:tcPr>
          <w:p w:rsidR="48DFF0A6" w:rsidP="638CD96C" w:rsidRDefault="48DFF0A6" w14:paraId="3A47B0BD" w14:textId="2A0DFF12">
            <w:pPr>
              <w:pStyle w:val="ListParagraph"/>
              <w:numPr>
                <w:ilvl w:val="0"/>
                <w:numId w:val="46"/>
              </w:numPr>
              <w:rPr>
                <w:lang w:val="en-GB"/>
              </w:rPr>
            </w:pPr>
            <w:r w:rsidRPr="638CD96C" w:rsidR="48DFF0A6">
              <w:rPr>
                <w:lang w:val="en-GB"/>
              </w:rPr>
              <w:t>Public Task</w:t>
            </w:r>
          </w:p>
        </w:tc>
        <w:tc>
          <w:tcPr>
            <w:tcW w:w="4320" w:type="dxa"/>
            <w:tcMar/>
          </w:tcPr>
          <w:p w:rsidR="48DFF0A6" w:rsidP="638CD96C" w:rsidRDefault="48DFF0A6" w14:paraId="6229D46D" w14:textId="448EABEC">
            <w:pPr>
              <w:pStyle w:val="ListParagraph"/>
              <w:rPr>
                <w:lang w:val="en-GB"/>
              </w:rPr>
            </w:pPr>
            <w:r w:rsidRPr="638CD96C" w:rsidR="48DFF0A6">
              <w:rPr>
                <w:lang w:val="en-GB"/>
              </w:rPr>
              <w:t xml:space="preserve">The processing is necessary for you to perform a task in the public interest or for your official functions, and the task or function has a clear basis in law. </w:t>
            </w:r>
          </w:p>
          <w:p w:rsidR="638CD96C" w:rsidP="638CD96C" w:rsidRDefault="638CD96C" w14:paraId="4D5D15CB" w14:textId="536C71F4">
            <w:pPr>
              <w:pStyle w:val="ListParagraph"/>
              <w:rPr>
                <w:lang w:val="en-GB"/>
              </w:rPr>
            </w:pPr>
          </w:p>
        </w:tc>
      </w:tr>
      <w:tr w:rsidR="638CD96C" w:rsidTr="638CD96C" w14:paraId="58F25C78">
        <w:trPr>
          <w:trHeight w:val="300"/>
        </w:trPr>
        <w:tc>
          <w:tcPr>
            <w:tcW w:w="4320" w:type="dxa"/>
            <w:tcMar/>
          </w:tcPr>
          <w:p w:rsidR="48DFF0A6" w:rsidP="638CD96C" w:rsidRDefault="48DFF0A6" w14:paraId="25244FA5" w14:textId="6A2EE25A">
            <w:pPr>
              <w:pStyle w:val="ListParagraph"/>
              <w:numPr>
                <w:ilvl w:val="0"/>
                <w:numId w:val="46"/>
              </w:numPr>
              <w:rPr>
                <w:lang w:val="en-GB"/>
              </w:rPr>
            </w:pPr>
            <w:r w:rsidRPr="638CD96C" w:rsidR="48DFF0A6">
              <w:rPr>
                <w:lang w:val="en-GB"/>
              </w:rPr>
              <w:t>Legitimate Interest</w:t>
            </w:r>
          </w:p>
        </w:tc>
        <w:tc>
          <w:tcPr>
            <w:tcW w:w="4320" w:type="dxa"/>
            <w:tcMar/>
          </w:tcPr>
          <w:p w:rsidR="48DFF0A6" w:rsidP="638CD96C" w:rsidRDefault="48DFF0A6" w14:paraId="29931284" w14:textId="713352F5">
            <w:pPr>
              <w:pStyle w:val="ListParagraph"/>
              <w:rPr>
                <w:lang w:val="en-GB"/>
              </w:rPr>
            </w:pPr>
            <w:r w:rsidRPr="638CD96C" w:rsidR="48DFF0A6">
              <w:rPr>
                <w:lang w:val="en-GB"/>
              </w:rPr>
              <w:t>The processing is necessary for your legitimate interests or the legitimate interests of a third party, unless there is a good reason to protect the individual’s personal data which overrides those legitimate interests. (This cannot apply if you are a public authority processing data to perform your official tasks</w:t>
            </w:r>
            <w:r w:rsidRPr="638CD96C" w:rsidR="5B814896">
              <w:rPr>
                <w:lang w:val="en-GB"/>
              </w:rPr>
              <w:t xml:space="preserve"> – this would be covered by another basis). </w:t>
            </w:r>
          </w:p>
        </w:tc>
      </w:tr>
    </w:tbl>
    <w:p w:rsidR="00CA20C3" w:rsidP="00CA20C3" w:rsidRDefault="00CA20C3" w14:paraId="0B7E22BA" w14:textId="77777777">
      <w:pPr>
        <w:pStyle w:val="ListParagraph"/>
        <w:rPr>
          <w:lang w:val="en-GB"/>
        </w:rPr>
      </w:pPr>
    </w:p>
    <w:p w:rsidR="00CA20C3" w:rsidP="0014403F" w:rsidRDefault="00CA20C3" w14:paraId="3C9A6E16" w14:textId="38522F06">
      <w:pPr>
        <w:pStyle w:val="Heading4"/>
        <w:numPr>
          <w:ilvl w:val="0"/>
          <w:numId w:val="26"/>
        </w:numPr>
        <w:spacing w:after="0"/>
        <w:jc w:val="both"/>
        <w:rPr>
          <w:lang w:val="en-GB"/>
        </w:rPr>
      </w:pPr>
      <w:r w:rsidRPr="638CD96C" w:rsidR="00CA20C3">
        <w:rPr>
          <w:lang w:val="en-GB"/>
        </w:rPr>
        <w:t>The</w:t>
      </w:r>
      <w:r w:rsidRPr="638CD96C" w:rsidR="00CA20C3">
        <w:rPr>
          <w:lang w:val="en-GB"/>
        </w:rPr>
        <w:t xml:space="preserve"> </w:t>
      </w:r>
      <w:r w:rsidRPr="638CD96C" w:rsidR="00CA20C3">
        <w:rPr>
          <w:lang w:val="en-GB"/>
        </w:rPr>
        <w:t>school</w:t>
      </w:r>
      <w:r w:rsidRPr="638CD96C" w:rsidR="00CA20C3">
        <w:rPr>
          <w:lang w:val="en-GB"/>
        </w:rPr>
        <w:t xml:space="preserve"> </w:t>
      </w:r>
      <w:r w:rsidRPr="638CD96C" w:rsidR="00CA20C3">
        <w:rPr>
          <w:lang w:val="en-GB"/>
        </w:rPr>
        <w:t>must only then use the personal data for the purpose for which it has been collected. If they require the use of that personal data for another purpose, they must contact the data subject to notify them of this.</w:t>
      </w:r>
    </w:p>
    <w:p w:rsidR="00CA20C3" w:rsidP="00CA20C3" w:rsidRDefault="00CA20C3" w14:paraId="224AE399" w14:textId="77777777">
      <w:pPr>
        <w:pStyle w:val="Heading4"/>
        <w:numPr>
          <w:numId w:val="0"/>
        </w:numPr>
        <w:spacing w:after="0"/>
        <w:ind w:left="567"/>
        <w:jc w:val="both"/>
        <w:rPr>
          <w:lang w:val="en-GB"/>
        </w:rPr>
      </w:pPr>
    </w:p>
    <w:p w:rsidR="00DD38DA" w:rsidP="00CA20C3" w:rsidRDefault="00DD38DA" w14:paraId="2CBDEEF6" w14:textId="137E594D">
      <w:pPr>
        <w:pStyle w:val="Heading4"/>
        <w:numPr>
          <w:ilvl w:val="0"/>
          <w:numId w:val="26"/>
        </w:numPr>
        <w:spacing w:after="0"/>
        <w:jc w:val="both"/>
        <w:rPr>
          <w:lang w:val="en-GB"/>
        </w:rPr>
      </w:pPr>
      <w:r w:rsidRPr="638CD96C" w:rsidR="00DD38DA">
        <w:rPr>
          <w:lang w:val="en-GB"/>
        </w:rPr>
        <w:t xml:space="preserve">The personal data collected must be kept in compliance with the Records Management and Retention Policy. </w:t>
      </w:r>
    </w:p>
    <w:p w:rsidR="00CA20C3" w:rsidP="00CA20C3" w:rsidRDefault="00CA20C3" w14:paraId="525E504A" w14:textId="77777777">
      <w:pPr>
        <w:pStyle w:val="ListParagraph"/>
        <w:rPr>
          <w:lang w:val="en-GB"/>
        </w:rPr>
      </w:pPr>
    </w:p>
    <w:p w:rsidRPr="00CA20C3" w:rsidR="00DD38DA" w:rsidP="00CA20C3" w:rsidRDefault="03B8EDE1" w14:paraId="45641E20" w14:textId="05F9996A">
      <w:pPr>
        <w:pStyle w:val="Heading4"/>
        <w:numPr>
          <w:ilvl w:val="0"/>
          <w:numId w:val="26"/>
        </w:numPr>
        <w:spacing w:after="0"/>
        <w:jc w:val="both"/>
        <w:rPr>
          <w:lang w:val="en-GB"/>
        </w:rPr>
      </w:pPr>
      <w:r w:rsidRPr="638CD96C" w:rsidR="03B8EDE1">
        <w:rPr>
          <w:lang w:val="en-GB"/>
        </w:rPr>
        <w:t xml:space="preserve">If the </w:t>
      </w:r>
      <w:r w:rsidRPr="638CD96C" w:rsidR="03B8EDE1">
        <w:rPr>
          <w:lang w:val="en-GB"/>
        </w:rPr>
        <w:t>school</w:t>
      </w:r>
      <w:r w:rsidRPr="638CD96C" w:rsidR="03B8EDE1">
        <w:rPr>
          <w:lang w:val="en-GB"/>
        </w:rPr>
        <w:t xml:space="preserve"> uses any third parties for processing personal data (</w:t>
      </w:r>
      <w:r w:rsidRPr="638CD96C" w:rsidR="03B8EDE1">
        <w:rPr>
          <w:lang w:val="en-GB"/>
        </w:rPr>
        <w:t>e.g.</w:t>
      </w:r>
      <w:r w:rsidRPr="638CD96C" w:rsidR="03B8EDE1">
        <w:rPr>
          <w:lang w:val="en-GB"/>
        </w:rPr>
        <w:t xml:space="preserve"> progress tracking systems) then it is </w:t>
      </w:r>
      <w:r w:rsidRPr="638CD96C" w:rsidR="7078ECB4">
        <w:rPr>
          <w:lang w:val="en-GB"/>
        </w:rPr>
        <w:t>the</w:t>
      </w:r>
      <w:r w:rsidRPr="638CD96C" w:rsidR="7078ECB4">
        <w:rPr>
          <w:lang w:val="en-GB"/>
        </w:rPr>
        <w:t xml:space="preserve"> </w:t>
      </w:r>
      <w:r w:rsidRPr="638CD96C" w:rsidR="03B8EDE1">
        <w:rPr>
          <w:lang w:val="en-GB"/>
        </w:rPr>
        <w:t>school’s</w:t>
      </w:r>
      <w:r w:rsidRPr="638CD96C" w:rsidR="03B8EDE1">
        <w:rPr>
          <w:lang w:val="en-GB"/>
        </w:rPr>
        <w:t xml:space="preserve"> r</w:t>
      </w:r>
      <w:r w:rsidRPr="638CD96C" w:rsidR="03B8EDE1">
        <w:rPr>
          <w:lang w:val="en-GB"/>
        </w:rPr>
        <w:t xml:space="preserve">esponsibility to ensure that the third party </w:t>
      </w:r>
      <w:r w:rsidRPr="638CD96C" w:rsidR="03B8EDE1">
        <w:rPr>
          <w:lang w:val="en-GB"/>
        </w:rPr>
        <w:t>complies with</w:t>
      </w:r>
      <w:r w:rsidRPr="638CD96C" w:rsidR="03B8EDE1">
        <w:rPr>
          <w:lang w:val="en-GB"/>
        </w:rPr>
        <w:t xml:space="preserve"> data protection laws when processing that data. </w:t>
      </w:r>
      <w:r w:rsidRPr="638CD96C" w:rsidR="7078ECB4">
        <w:rPr>
          <w:lang w:val="en-GB"/>
        </w:rPr>
        <w:t xml:space="preserve">This responsibility will be met by checking that the third </w:t>
      </w:r>
      <w:r w:rsidRPr="638CD96C" w:rsidR="7078ECB4">
        <w:rPr>
          <w:lang w:val="en-GB"/>
        </w:rPr>
        <w:t>party have</w:t>
      </w:r>
      <w:r w:rsidRPr="638CD96C" w:rsidR="7078ECB4">
        <w:rPr>
          <w:lang w:val="en-GB"/>
        </w:rPr>
        <w:t xml:space="preserve"> the required compliance measures and safeguards in place to protection personal information. </w:t>
      </w:r>
      <w:r w:rsidRPr="638CD96C" w:rsidR="026D71A2">
        <w:rPr>
          <w:lang w:val="en-GB"/>
        </w:rPr>
        <w:t xml:space="preserve">It may be necessary to complete a Data Protection Impact Assessment (DPIA). </w:t>
      </w:r>
    </w:p>
    <w:p w:rsidRPr="00904D5A" w:rsidR="00904D5A" w:rsidP="00964EDF" w:rsidRDefault="00904D5A" w14:paraId="2CE47D4E" w14:textId="77777777">
      <w:pPr>
        <w:pStyle w:val="Heading4"/>
        <w:numPr>
          <w:ilvl w:val="0"/>
          <w:numId w:val="0"/>
        </w:numPr>
        <w:spacing w:after="0"/>
        <w:ind w:left="1287" w:hanging="1287"/>
        <w:jc w:val="both"/>
        <w:rPr>
          <w:lang w:val="en-GB"/>
        </w:rPr>
      </w:pPr>
    </w:p>
    <w:p w:rsidR="00FC7049" w:rsidP="000C720C" w:rsidRDefault="00D57994" w14:paraId="54A7DE58" w14:textId="70089556">
      <w:pPr>
        <w:pStyle w:val="Heading4"/>
        <w:numPr>
          <w:ilvl w:val="0"/>
          <w:numId w:val="0"/>
        </w:numPr>
        <w:spacing w:after="0"/>
        <w:ind w:left="153" w:hanging="720"/>
        <w:jc w:val="both"/>
        <w:rPr>
          <w:b/>
          <w:lang w:val="en-GB"/>
        </w:rPr>
      </w:pPr>
      <w:r>
        <w:rPr>
          <w:b/>
          <w:lang w:val="en-GB"/>
        </w:rPr>
        <w:t xml:space="preserve">6. </w:t>
      </w:r>
      <w:r w:rsidR="00FC7049">
        <w:rPr>
          <w:b/>
          <w:lang w:val="en-GB"/>
        </w:rPr>
        <w:t>Privacy Notice</w:t>
      </w:r>
      <w:r w:rsidR="00DD38DA">
        <w:rPr>
          <w:b/>
          <w:lang w:val="en-GB"/>
        </w:rPr>
        <w:t>s</w:t>
      </w:r>
    </w:p>
    <w:p w:rsidR="00DD38DA" w:rsidP="000C720C" w:rsidRDefault="00DD38DA" w14:paraId="4709BAF9" w14:textId="77777777">
      <w:pPr>
        <w:pStyle w:val="Heading4"/>
        <w:numPr>
          <w:ilvl w:val="0"/>
          <w:numId w:val="0"/>
        </w:numPr>
        <w:spacing w:after="0"/>
        <w:ind w:left="153" w:hanging="720"/>
        <w:jc w:val="both"/>
        <w:rPr>
          <w:b/>
          <w:lang w:val="en-GB"/>
        </w:rPr>
      </w:pPr>
    </w:p>
    <w:p w:rsidR="00DD38DA" w:rsidP="00CA20C3" w:rsidRDefault="03B8EDE1" w14:paraId="5B56B69A" w14:textId="639A71B1">
      <w:pPr>
        <w:pStyle w:val="Heading4"/>
        <w:numPr>
          <w:ilvl w:val="0"/>
          <w:numId w:val="30"/>
        </w:numPr>
        <w:spacing w:after="0"/>
        <w:jc w:val="both"/>
        <w:rPr>
          <w:lang w:val="en-GB"/>
        </w:rPr>
      </w:pPr>
      <w:r w:rsidRPr="638CD96C" w:rsidR="03B8EDE1">
        <w:rPr>
          <w:lang w:val="en-GB"/>
        </w:rPr>
        <w:t xml:space="preserve">Privacy notices should be prepared </w:t>
      </w:r>
      <w:r w:rsidRPr="638CD96C" w:rsidR="6E08DEE0">
        <w:rPr>
          <w:lang w:val="en-GB"/>
        </w:rPr>
        <w:t>to</w:t>
      </w:r>
      <w:r w:rsidRPr="638CD96C" w:rsidR="03B8EDE1">
        <w:rPr>
          <w:lang w:val="en-GB"/>
        </w:rPr>
        <w:t xml:space="preserve"> inform the data subjects about the data processing </w:t>
      </w:r>
      <w:r w:rsidRPr="638CD96C" w:rsidR="318FDCF5">
        <w:rPr>
          <w:lang w:val="en-GB"/>
        </w:rPr>
        <w:t xml:space="preserve">the </w:t>
      </w:r>
      <w:r w:rsidRPr="638CD96C" w:rsidR="318FDCF5">
        <w:rPr>
          <w:lang w:val="en-GB"/>
        </w:rPr>
        <w:t>school</w:t>
      </w:r>
      <w:r w:rsidRPr="638CD96C" w:rsidR="03B8EDE1">
        <w:rPr>
          <w:lang w:val="en-GB"/>
        </w:rPr>
        <w:t xml:space="preserve"> </w:t>
      </w:r>
      <w:r w:rsidRPr="638CD96C" w:rsidR="03B8EDE1">
        <w:rPr>
          <w:lang w:val="en-GB"/>
        </w:rPr>
        <w:t xml:space="preserve">carries out. </w:t>
      </w:r>
    </w:p>
    <w:p w:rsidR="00DD38DA" w:rsidP="000C720C" w:rsidRDefault="00DD38DA" w14:paraId="28A80B1D" w14:textId="77777777">
      <w:pPr>
        <w:pStyle w:val="Heading4"/>
        <w:numPr>
          <w:ilvl w:val="0"/>
          <w:numId w:val="0"/>
        </w:numPr>
        <w:spacing w:after="0"/>
        <w:ind w:left="153" w:hanging="720"/>
        <w:jc w:val="both"/>
        <w:rPr>
          <w:lang w:val="en-GB"/>
        </w:rPr>
      </w:pPr>
    </w:p>
    <w:p w:rsidR="00DD38DA" w:rsidP="00CA20C3" w:rsidRDefault="00DD38DA" w14:paraId="51BF10DB" w14:textId="7E3AC0C0">
      <w:pPr>
        <w:pStyle w:val="Heading4"/>
        <w:numPr>
          <w:ilvl w:val="0"/>
          <w:numId w:val="30"/>
        </w:numPr>
        <w:spacing w:after="0"/>
        <w:jc w:val="both"/>
        <w:rPr>
          <w:lang w:val="en-GB"/>
        </w:rPr>
      </w:pPr>
      <w:r>
        <w:rPr>
          <w:lang w:val="en-GB"/>
        </w:rPr>
        <w:t xml:space="preserve">Privacy notices must include information such as the personal data required, why that personal data is required, what the personal data will be used for, how the personal data will be stored/shared/processed, who the </w:t>
      </w:r>
      <w:r w:rsidR="00337A1F">
        <w:rPr>
          <w:lang w:val="en-GB"/>
        </w:rPr>
        <w:t>DPO</w:t>
      </w:r>
      <w:r>
        <w:rPr>
          <w:lang w:val="en-GB"/>
        </w:rPr>
        <w:t xml:space="preserve"> is and the rights that an individual has in relation to their personal data. </w:t>
      </w:r>
    </w:p>
    <w:p w:rsidR="00DD38DA" w:rsidP="000C720C" w:rsidRDefault="00DD38DA" w14:paraId="29F679AD" w14:textId="77777777">
      <w:pPr>
        <w:pStyle w:val="Heading4"/>
        <w:numPr>
          <w:ilvl w:val="0"/>
          <w:numId w:val="0"/>
        </w:numPr>
        <w:spacing w:after="0"/>
        <w:ind w:left="153" w:hanging="720"/>
        <w:jc w:val="both"/>
        <w:rPr>
          <w:lang w:val="en-GB"/>
        </w:rPr>
      </w:pPr>
    </w:p>
    <w:p w:rsidR="00DD38DA" w:rsidP="00CA20C3" w:rsidRDefault="03B8EDE1" w14:paraId="6FA6ACB3" w14:textId="410216BF">
      <w:pPr>
        <w:pStyle w:val="Heading4"/>
        <w:numPr>
          <w:ilvl w:val="0"/>
          <w:numId w:val="30"/>
        </w:numPr>
        <w:spacing w:after="0"/>
        <w:jc w:val="both"/>
        <w:rPr>
          <w:lang w:val="en-GB"/>
        </w:rPr>
      </w:pPr>
      <w:r w:rsidRPr="2FB53855" w:rsidR="03B8EDE1">
        <w:rPr>
          <w:lang w:val="en-GB"/>
        </w:rPr>
        <w:t xml:space="preserve">Privacy notices should be prepared for any personal data obtained by the </w:t>
      </w:r>
      <w:r w:rsidRPr="2FB53855" w:rsidR="03B8EDE1">
        <w:rPr>
          <w:lang w:val="en-GB"/>
        </w:rPr>
        <w:t>school</w:t>
      </w:r>
      <w:r w:rsidRPr="2FB53855" w:rsidR="03B8EDE1">
        <w:rPr>
          <w:lang w:val="en-GB"/>
        </w:rPr>
        <w:t xml:space="preserve"> but will most commonly be split into</w:t>
      </w:r>
      <w:r w:rsidRPr="2FB53855" w:rsidR="7078ECB4">
        <w:rPr>
          <w:lang w:val="en-GB"/>
        </w:rPr>
        <w:t xml:space="preserve"> </w:t>
      </w:r>
      <w:r w:rsidRPr="2FB53855" w:rsidR="03B8EDE1">
        <w:rPr>
          <w:lang w:val="en-GB"/>
        </w:rPr>
        <w:t>privacy notices for parents/children</w:t>
      </w:r>
      <w:r w:rsidRPr="2FB53855" w:rsidR="6A470F82">
        <w:rPr>
          <w:lang w:val="en-GB"/>
        </w:rPr>
        <w:t xml:space="preserve">, </w:t>
      </w:r>
      <w:r w:rsidRPr="2FB53855" w:rsidR="03B8EDE1">
        <w:rPr>
          <w:lang w:val="en-GB"/>
        </w:rPr>
        <w:t>a privacy notice for staff/volunteers/contractors</w:t>
      </w:r>
      <w:r w:rsidRPr="2FB53855" w:rsidR="4C133111">
        <w:rPr>
          <w:lang w:val="en-GB"/>
        </w:rPr>
        <w:t xml:space="preserve"> and a privacy notice for job applicants. </w:t>
      </w:r>
      <w:r w:rsidRPr="2FB53855" w:rsidR="03B8EDE1">
        <w:rPr>
          <w:lang w:val="en-GB"/>
        </w:rPr>
        <w:t xml:space="preserve"> </w:t>
      </w:r>
    </w:p>
    <w:p w:rsidR="00F55F7D" w:rsidP="000C720C" w:rsidRDefault="00F55F7D" w14:paraId="683C3A79" w14:textId="77777777">
      <w:pPr>
        <w:pStyle w:val="Heading4"/>
        <w:numPr>
          <w:ilvl w:val="0"/>
          <w:numId w:val="0"/>
        </w:numPr>
        <w:spacing w:after="0"/>
        <w:ind w:left="153" w:hanging="720"/>
        <w:jc w:val="both"/>
        <w:rPr>
          <w:lang w:val="en-GB"/>
        </w:rPr>
      </w:pPr>
    </w:p>
    <w:p w:rsidR="00DD38DA" w:rsidP="00CA20C3" w:rsidRDefault="03B8EDE1" w14:paraId="699C2014" w14:textId="13DE3D04">
      <w:pPr>
        <w:pStyle w:val="Heading4"/>
        <w:numPr>
          <w:ilvl w:val="0"/>
          <w:numId w:val="30"/>
        </w:numPr>
        <w:spacing w:after="0"/>
        <w:jc w:val="both"/>
        <w:rPr>
          <w:lang w:val="en-GB"/>
        </w:rPr>
      </w:pPr>
      <w:r w:rsidRPr="2FB53855" w:rsidR="03B8EDE1">
        <w:rPr>
          <w:lang w:val="en-GB"/>
        </w:rPr>
        <w:t xml:space="preserve">The </w:t>
      </w:r>
      <w:r w:rsidRPr="2FB53855" w:rsidR="03B8EDE1">
        <w:rPr>
          <w:lang w:val="en-GB"/>
        </w:rPr>
        <w:t>school</w:t>
      </w:r>
      <w:r w:rsidRPr="2FB53855" w:rsidR="1257F984">
        <w:rPr>
          <w:lang w:val="en-GB"/>
        </w:rPr>
        <w:t xml:space="preserve"> </w:t>
      </w:r>
      <w:r w:rsidRPr="2FB53855" w:rsidR="03B8EDE1">
        <w:rPr>
          <w:lang w:val="en-GB"/>
        </w:rPr>
        <w:t>s</w:t>
      </w:r>
      <w:r w:rsidRPr="2FB53855" w:rsidR="03B8EDE1">
        <w:rPr>
          <w:lang w:val="en-GB"/>
        </w:rPr>
        <w:t xml:space="preserve">hould </w:t>
      </w:r>
      <w:r w:rsidRPr="2FB53855" w:rsidR="7078ECB4">
        <w:rPr>
          <w:lang w:val="en-GB"/>
        </w:rPr>
        <w:t xml:space="preserve">ensure that the data subject has access to the privacy notice, </w:t>
      </w:r>
      <w:proofErr w:type="gramStart"/>
      <w:r w:rsidRPr="2FB53855" w:rsidR="7078ECB4">
        <w:rPr>
          <w:lang w:val="en-GB"/>
        </w:rPr>
        <w:t>e.g.</w:t>
      </w:r>
      <w:proofErr w:type="gramEnd"/>
      <w:r w:rsidRPr="2FB53855" w:rsidR="7078ECB4">
        <w:rPr>
          <w:lang w:val="en-GB"/>
        </w:rPr>
        <w:t xml:space="preserve"> by </w:t>
      </w:r>
      <w:r w:rsidRPr="2FB53855" w:rsidR="03B8EDE1">
        <w:rPr>
          <w:lang w:val="en-GB"/>
        </w:rPr>
        <w:t>publish</w:t>
      </w:r>
      <w:r w:rsidRPr="2FB53855" w:rsidR="7078ECB4">
        <w:rPr>
          <w:lang w:val="en-GB"/>
        </w:rPr>
        <w:t>ing</w:t>
      </w:r>
      <w:r w:rsidRPr="2FB53855" w:rsidR="03B8EDE1">
        <w:rPr>
          <w:lang w:val="en-GB"/>
        </w:rPr>
        <w:t xml:space="preserve"> the relevant privacy notices on to the website. </w:t>
      </w:r>
    </w:p>
    <w:p w:rsidR="00337A1F" w:rsidP="000C720C" w:rsidRDefault="00337A1F" w14:paraId="591BFFE8" w14:textId="22354F5C">
      <w:pPr>
        <w:pStyle w:val="Heading4"/>
        <w:numPr>
          <w:ilvl w:val="0"/>
          <w:numId w:val="0"/>
        </w:numPr>
        <w:spacing w:after="0"/>
        <w:ind w:left="153" w:hanging="720"/>
        <w:jc w:val="both"/>
        <w:rPr>
          <w:lang w:val="en-GB"/>
        </w:rPr>
      </w:pPr>
    </w:p>
    <w:p w:rsidRPr="00DD38DA" w:rsidR="00337A1F" w:rsidP="000C720C" w:rsidRDefault="00337A1F" w14:paraId="7232525D" w14:textId="77777777">
      <w:pPr>
        <w:pStyle w:val="Heading4"/>
        <w:numPr>
          <w:ilvl w:val="0"/>
          <w:numId w:val="0"/>
        </w:numPr>
        <w:spacing w:after="0"/>
        <w:ind w:left="153" w:hanging="720"/>
        <w:jc w:val="both"/>
        <w:rPr>
          <w:lang w:val="en-GB"/>
        </w:rPr>
      </w:pPr>
    </w:p>
    <w:p w:rsidR="00FC7049" w:rsidP="000C720C" w:rsidRDefault="00FC7049" w14:paraId="25877D3A" w14:textId="77777777">
      <w:pPr>
        <w:pStyle w:val="Heading4"/>
        <w:numPr>
          <w:ilvl w:val="0"/>
          <w:numId w:val="0"/>
        </w:numPr>
        <w:spacing w:after="0"/>
        <w:ind w:left="153" w:hanging="720"/>
        <w:jc w:val="both"/>
        <w:rPr>
          <w:b/>
          <w:lang w:val="en-GB"/>
        </w:rPr>
      </w:pPr>
    </w:p>
    <w:p w:rsidR="00FC7049" w:rsidP="000C720C" w:rsidRDefault="00D57994" w14:paraId="59DBEB5E" w14:textId="1758A111">
      <w:pPr>
        <w:pStyle w:val="Heading4"/>
        <w:numPr>
          <w:ilvl w:val="0"/>
          <w:numId w:val="0"/>
        </w:numPr>
        <w:spacing w:after="0"/>
        <w:ind w:left="153" w:hanging="720"/>
        <w:jc w:val="both"/>
        <w:rPr>
          <w:b/>
          <w:lang w:val="en-GB"/>
        </w:rPr>
      </w:pPr>
      <w:r>
        <w:rPr>
          <w:b/>
          <w:lang w:val="en-GB"/>
        </w:rPr>
        <w:t xml:space="preserve">7. </w:t>
      </w:r>
      <w:r w:rsidR="00FC7049">
        <w:rPr>
          <w:b/>
          <w:lang w:val="en-GB"/>
        </w:rPr>
        <w:t>Data Protection Officer</w:t>
      </w:r>
    </w:p>
    <w:p w:rsidR="008C3A01" w:rsidP="000C720C" w:rsidRDefault="008C3A01" w14:paraId="64E1520F" w14:textId="77777777">
      <w:pPr>
        <w:pStyle w:val="Heading4"/>
        <w:numPr>
          <w:ilvl w:val="0"/>
          <w:numId w:val="0"/>
        </w:numPr>
        <w:spacing w:after="0"/>
        <w:ind w:left="153" w:hanging="720"/>
        <w:jc w:val="both"/>
        <w:rPr>
          <w:b/>
          <w:lang w:val="en-GB"/>
        </w:rPr>
      </w:pPr>
    </w:p>
    <w:p w:rsidR="008C3A01" w:rsidP="00CA20C3" w:rsidRDefault="097F5BBA" w14:paraId="3315EC48" w14:textId="5E3C855E">
      <w:pPr>
        <w:pStyle w:val="Heading4"/>
        <w:numPr>
          <w:ilvl w:val="0"/>
          <w:numId w:val="31"/>
        </w:numPr>
        <w:spacing w:after="0"/>
        <w:jc w:val="both"/>
        <w:rPr>
          <w:lang w:val="en-GB"/>
        </w:rPr>
      </w:pPr>
      <w:r w:rsidRPr="2FB53855" w:rsidR="097F5BBA">
        <w:rPr>
          <w:lang w:val="en-GB"/>
        </w:rPr>
        <w:t>The</w:t>
      </w:r>
      <w:r w:rsidRPr="2FB53855" w:rsidR="097F5BBA">
        <w:rPr>
          <w:lang w:val="en-GB"/>
        </w:rPr>
        <w:t xml:space="preserve"> </w:t>
      </w:r>
      <w:r w:rsidRPr="2FB53855" w:rsidR="097F5BBA">
        <w:rPr>
          <w:lang w:val="en-GB"/>
        </w:rPr>
        <w:t>school</w:t>
      </w:r>
      <w:r w:rsidRPr="2FB53855" w:rsidR="097F5BBA">
        <w:rPr>
          <w:lang w:val="en-GB"/>
        </w:rPr>
        <w:t xml:space="preserve"> </w:t>
      </w:r>
      <w:r w:rsidRPr="2FB53855" w:rsidR="097F5BBA">
        <w:rPr>
          <w:lang w:val="en-GB"/>
        </w:rPr>
        <w:t>is a public authority for the purposes of the D</w:t>
      </w:r>
      <w:r w:rsidRPr="2FB53855" w:rsidR="7078ECB4">
        <w:rPr>
          <w:lang w:val="en-GB"/>
        </w:rPr>
        <w:t xml:space="preserve">PA </w:t>
      </w:r>
      <w:r w:rsidRPr="2FB53855" w:rsidR="097F5BBA">
        <w:rPr>
          <w:lang w:val="en-GB"/>
        </w:rPr>
        <w:t xml:space="preserve">and therefore requires a DPO. </w:t>
      </w:r>
    </w:p>
    <w:p w:rsidR="008C3A01" w:rsidP="000C720C" w:rsidRDefault="008C3A01" w14:paraId="6B165009" w14:textId="77777777">
      <w:pPr>
        <w:pStyle w:val="Heading4"/>
        <w:numPr>
          <w:ilvl w:val="0"/>
          <w:numId w:val="0"/>
        </w:numPr>
        <w:spacing w:after="0"/>
        <w:ind w:left="153" w:hanging="720"/>
        <w:jc w:val="both"/>
        <w:rPr>
          <w:lang w:val="en-GB"/>
        </w:rPr>
      </w:pPr>
    </w:p>
    <w:p w:rsidR="008C3A01" w:rsidP="00CA20C3" w:rsidRDefault="3D118A1D" w14:paraId="520946DB" w14:textId="0CC74B1E">
      <w:pPr>
        <w:pStyle w:val="Heading4"/>
        <w:numPr>
          <w:ilvl w:val="0"/>
          <w:numId w:val="31"/>
        </w:numPr>
        <w:spacing w:after="0"/>
        <w:jc w:val="both"/>
        <w:rPr>
          <w:lang w:val="en-GB"/>
        </w:rPr>
      </w:pPr>
      <w:r w:rsidRPr="2FB53855" w:rsidR="3D118A1D">
        <w:rPr>
          <w:lang w:val="en-GB"/>
        </w:rPr>
        <w:t xml:space="preserve">A DPO should be appointed by all </w:t>
      </w:r>
      <w:r w:rsidRPr="2FB53855" w:rsidR="3D118A1D">
        <w:rPr>
          <w:lang w:val="en-GB"/>
        </w:rPr>
        <w:t>schools</w:t>
      </w:r>
      <w:r w:rsidRPr="2FB53855" w:rsidR="3D118A1D">
        <w:rPr>
          <w:lang w:val="en-GB"/>
        </w:rPr>
        <w:t xml:space="preserve"> in England and the officer should </w:t>
      </w:r>
      <w:r w:rsidRPr="2FB53855" w:rsidR="77EE7ABE">
        <w:rPr>
          <w:lang w:val="en-GB"/>
        </w:rPr>
        <w:t>be</w:t>
      </w:r>
      <w:r w:rsidRPr="2FB53855" w:rsidR="3D118A1D">
        <w:rPr>
          <w:lang w:val="en-GB"/>
        </w:rPr>
        <w:t xml:space="preserve"> independent from the processing of personal data. </w:t>
      </w:r>
    </w:p>
    <w:p w:rsidR="008C3A01" w:rsidP="000C720C" w:rsidRDefault="008C3A01" w14:paraId="48F01474" w14:textId="77777777">
      <w:pPr>
        <w:pStyle w:val="Heading4"/>
        <w:numPr>
          <w:ilvl w:val="0"/>
          <w:numId w:val="0"/>
        </w:numPr>
        <w:spacing w:after="0"/>
        <w:ind w:left="153" w:hanging="720"/>
        <w:jc w:val="both"/>
        <w:rPr>
          <w:lang w:val="en-GB"/>
        </w:rPr>
      </w:pPr>
    </w:p>
    <w:p w:rsidR="008C3A01" w:rsidP="00CA20C3" w:rsidRDefault="3D118A1D" w14:paraId="3D4D7843" w14:textId="12FF5E86">
      <w:pPr>
        <w:pStyle w:val="Heading4"/>
        <w:numPr>
          <w:ilvl w:val="0"/>
          <w:numId w:val="31"/>
        </w:numPr>
        <w:spacing w:after="0"/>
        <w:jc w:val="both"/>
        <w:rPr>
          <w:lang w:val="en-GB"/>
        </w:rPr>
      </w:pPr>
      <w:r w:rsidRPr="2FB53855" w:rsidR="3D118A1D">
        <w:rPr>
          <w:lang w:val="en-GB"/>
        </w:rPr>
        <w:t xml:space="preserve">The DPO should have specialist knowledge of data protection laws and the requirements on the </w:t>
      </w:r>
      <w:r w:rsidRPr="2FB53855" w:rsidR="3D118A1D">
        <w:rPr>
          <w:lang w:val="en-GB"/>
        </w:rPr>
        <w:t>school</w:t>
      </w:r>
      <w:r w:rsidRPr="2FB53855" w:rsidR="3D118A1D">
        <w:rPr>
          <w:lang w:val="en-GB"/>
        </w:rPr>
        <w:t xml:space="preserve"> for </w:t>
      </w:r>
      <w:r w:rsidRPr="2FB53855" w:rsidR="5AD57B63">
        <w:rPr>
          <w:lang w:val="en-GB"/>
        </w:rPr>
        <w:t>compliance</w:t>
      </w:r>
      <w:r w:rsidRPr="2FB53855" w:rsidR="5C527BDD">
        <w:rPr>
          <w:lang w:val="en-GB"/>
        </w:rPr>
        <w:t>. They</w:t>
      </w:r>
      <w:r w:rsidRPr="2FB53855" w:rsidR="3D118A1D">
        <w:rPr>
          <w:lang w:val="en-GB"/>
        </w:rPr>
        <w:t xml:space="preserve"> should </w:t>
      </w:r>
      <w:r w:rsidRPr="2FB53855" w:rsidR="1CDCE124">
        <w:rPr>
          <w:lang w:val="en-GB"/>
        </w:rPr>
        <w:t>be</w:t>
      </w:r>
      <w:r w:rsidRPr="2FB53855" w:rsidR="3D118A1D">
        <w:rPr>
          <w:lang w:val="en-GB"/>
        </w:rPr>
        <w:t xml:space="preserve"> able to advise and influence the senior leadership of th</w:t>
      </w:r>
      <w:r w:rsidRPr="2FB53855" w:rsidR="3D118A1D">
        <w:rPr>
          <w:lang w:val="en-GB"/>
        </w:rPr>
        <w:t xml:space="preserve">e </w:t>
      </w:r>
      <w:r w:rsidRPr="2FB53855" w:rsidR="3D118A1D">
        <w:rPr>
          <w:lang w:val="en-GB"/>
        </w:rPr>
        <w:t>sch</w:t>
      </w:r>
      <w:r w:rsidRPr="2FB53855" w:rsidR="0A3CE874">
        <w:rPr>
          <w:lang w:val="en-GB"/>
        </w:rPr>
        <w:t>ool</w:t>
      </w:r>
      <w:r w:rsidRPr="2FB53855" w:rsidR="3D118A1D">
        <w:rPr>
          <w:lang w:val="en-GB"/>
        </w:rPr>
        <w:t>.</w:t>
      </w:r>
      <w:r w:rsidRPr="2FB53855" w:rsidR="3D118A1D">
        <w:rPr>
          <w:lang w:val="en-GB"/>
        </w:rPr>
        <w:t xml:space="preserve"> </w:t>
      </w:r>
    </w:p>
    <w:p w:rsidR="008C3A01" w:rsidP="000C720C" w:rsidRDefault="008C3A01" w14:paraId="600B7F2D" w14:textId="77777777">
      <w:pPr>
        <w:pStyle w:val="Heading4"/>
        <w:numPr>
          <w:ilvl w:val="0"/>
          <w:numId w:val="0"/>
        </w:numPr>
        <w:spacing w:after="0"/>
        <w:ind w:left="153" w:hanging="720"/>
        <w:jc w:val="both"/>
        <w:rPr>
          <w:lang w:val="en-GB"/>
        </w:rPr>
      </w:pPr>
    </w:p>
    <w:p w:rsidR="008C3A01" w:rsidP="638CD96C" w:rsidRDefault="097F5BBA" w14:paraId="341ABD36" w14:textId="2E16C10A">
      <w:pPr>
        <w:pStyle w:val="Heading4"/>
        <w:numPr>
          <w:ilvl w:val="0"/>
          <w:numId w:val="31"/>
        </w:numPr>
        <w:spacing w:after="0"/>
        <w:jc w:val="both"/>
        <w:rPr>
          <w:lang w:val="en-US"/>
        </w:rPr>
      </w:pPr>
      <w:r w:rsidRPr="638CD96C" w:rsidR="097F5BBA">
        <w:rPr>
          <w:lang w:val="en-US"/>
        </w:rPr>
        <w:t xml:space="preserve">The DPO will </w:t>
      </w:r>
      <w:r w:rsidRPr="638CD96C" w:rsidR="097F5BBA">
        <w:rPr>
          <w:lang w:val="en-US"/>
        </w:rPr>
        <w:t>assist</w:t>
      </w:r>
      <w:r w:rsidRPr="638CD96C" w:rsidR="097F5BBA">
        <w:rPr>
          <w:lang w:val="en-US"/>
        </w:rPr>
        <w:t xml:space="preserve"> the </w:t>
      </w:r>
      <w:r w:rsidRPr="638CD96C" w:rsidR="097F5BBA">
        <w:rPr>
          <w:lang w:val="en-US"/>
        </w:rPr>
        <w:t>school</w:t>
      </w:r>
      <w:r w:rsidRPr="638CD96C" w:rsidR="097F5BBA">
        <w:rPr>
          <w:lang w:val="en-US"/>
        </w:rPr>
        <w:t xml:space="preserve"> </w:t>
      </w:r>
      <w:r w:rsidRPr="638CD96C" w:rsidR="097F5BBA">
        <w:rPr>
          <w:lang w:val="en-US"/>
        </w:rPr>
        <w:t xml:space="preserve">in monitoring internal compliance, inform and advise on data protection obligations, provide advice </w:t>
      </w:r>
      <w:r w:rsidRPr="638CD96C" w:rsidR="097F5BBA">
        <w:rPr>
          <w:lang w:val="en-US"/>
        </w:rPr>
        <w:t>regarding</w:t>
      </w:r>
      <w:r w:rsidRPr="638CD96C" w:rsidR="097F5BBA">
        <w:rPr>
          <w:lang w:val="en-US"/>
        </w:rPr>
        <w:t xml:space="preserve"> Data Protection Impact Assessments </w:t>
      </w:r>
      <w:r w:rsidRPr="638CD96C" w:rsidR="7078ECB4">
        <w:rPr>
          <w:lang w:val="en-US"/>
        </w:rPr>
        <w:t>(‘DPIA</w:t>
      </w:r>
      <w:r w:rsidRPr="638CD96C" w:rsidR="7078ECB4">
        <w:rPr>
          <w:lang w:val="en-US"/>
        </w:rPr>
        <w:t>’)</w:t>
      </w:r>
      <w:r w:rsidRPr="638CD96C" w:rsidR="097F5BBA">
        <w:rPr>
          <w:lang w:val="en-US"/>
        </w:rPr>
        <w:t>(</w:t>
      </w:r>
      <w:r w:rsidRPr="638CD96C" w:rsidR="097F5BBA">
        <w:rPr>
          <w:i w:val="1"/>
          <w:iCs w:val="1"/>
          <w:lang w:val="en-US"/>
        </w:rPr>
        <w:t>see the section on this further on in this policy)</w:t>
      </w:r>
      <w:r w:rsidRPr="638CD96C" w:rsidR="097F5BBA">
        <w:rPr>
          <w:lang w:val="en-US"/>
        </w:rPr>
        <w:t xml:space="preserve"> and act as a point of contact for data subjects and the supervisory authority (ICO). </w:t>
      </w:r>
    </w:p>
    <w:p w:rsidR="008C3A01" w:rsidP="000C720C" w:rsidRDefault="008C3A01" w14:paraId="00D98E9F" w14:textId="77777777">
      <w:pPr>
        <w:pStyle w:val="Heading4"/>
        <w:numPr>
          <w:ilvl w:val="0"/>
          <w:numId w:val="0"/>
        </w:numPr>
        <w:spacing w:after="0"/>
        <w:ind w:left="153" w:hanging="720"/>
        <w:jc w:val="both"/>
        <w:rPr>
          <w:lang w:val="en-GB"/>
        </w:rPr>
      </w:pPr>
    </w:p>
    <w:p w:rsidR="008C3A01" w:rsidP="00CA20C3" w:rsidRDefault="008C3A01" w14:paraId="3541209C" w14:textId="09A712FB">
      <w:pPr>
        <w:pStyle w:val="Heading4"/>
        <w:numPr>
          <w:ilvl w:val="0"/>
          <w:numId w:val="31"/>
        </w:numPr>
        <w:spacing w:after="0"/>
        <w:jc w:val="both"/>
        <w:rPr>
          <w:lang w:val="en-GB"/>
        </w:rPr>
      </w:pPr>
      <w:r>
        <w:rPr>
          <w:lang w:val="en-GB"/>
        </w:rPr>
        <w:t xml:space="preserve">The DPO’s details must be made available to the data </w:t>
      </w:r>
      <w:proofErr w:type="gramStart"/>
      <w:r>
        <w:rPr>
          <w:lang w:val="en-GB"/>
        </w:rPr>
        <w:t>subjects,</w:t>
      </w:r>
      <w:proofErr w:type="gramEnd"/>
      <w:r>
        <w:rPr>
          <w:lang w:val="en-GB"/>
        </w:rPr>
        <w:t xml:space="preserve"> this is done through the privacy notices. </w:t>
      </w:r>
    </w:p>
    <w:p w:rsidR="008C3A01" w:rsidP="000C720C" w:rsidRDefault="008C3A01" w14:paraId="1E8CD904" w14:textId="77777777">
      <w:pPr>
        <w:pStyle w:val="Heading4"/>
        <w:numPr>
          <w:ilvl w:val="0"/>
          <w:numId w:val="0"/>
        </w:numPr>
        <w:spacing w:after="0"/>
        <w:ind w:left="153" w:hanging="720"/>
        <w:jc w:val="both"/>
        <w:rPr>
          <w:lang w:val="en-GB"/>
        </w:rPr>
      </w:pPr>
    </w:p>
    <w:p w:rsidRPr="008C3A01" w:rsidR="008C3A01" w:rsidP="00CA20C3" w:rsidRDefault="097F5BBA" w14:paraId="1C6E335A" w14:textId="5A4785B5">
      <w:pPr>
        <w:pStyle w:val="Heading4"/>
        <w:numPr>
          <w:ilvl w:val="0"/>
          <w:numId w:val="31"/>
        </w:numPr>
        <w:spacing w:after="0"/>
        <w:jc w:val="both"/>
        <w:rPr>
          <w:lang w:val="en-GB"/>
        </w:rPr>
      </w:pPr>
      <w:r w:rsidRPr="2FB53855" w:rsidR="097F5BBA">
        <w:rPr>
          <w:lang w:val="en-GB"/>
        </w:rPr>
        <w:t xml:space="preserve">The </w:t>
      </w:r>
      <w:r w:rsidRPr="2FB53855" w:rsidR="097F5BBA">
        <w:rPr>
          <w:lang w:val="en-GB"/>
        </w:rPr>
        <w:t>school</w:t>
      </w:r>
      <w:r w:rsidRPr="2FB53855" w:rsidR="097F5BBA">
        <w:rPr>
          <w:lang w:val="en-GB"/>
        </w:rPr>
        <w:t xml:space="preserve"> </w:t>
      </w:r>
      <w:r w:rsidRPr="2FB53855" w:rsidR="097F5BBA">
        <w:rPr>
          <w:lang w:val="en-GB"/>
        </w:rPr>
        <w:t xml:space="preserve">can refer to Article 39 GDPR for </w:t>
      </w:r>
      <w:r w:rsidRPr="2FB53855" w:rsidR="7078ECB4">
        <w:rPr>
          <w:lang w:val="en-GB"/>
        </w:rPr>
        <w:t xml:space="preserve">a </w:t>
      </w:r>
      <w:r w:rsidRPr="2FB53855" w:rsidR="097F5BBA">
        <w:rPr>
          <w:lang w:val="en-GB"/>
        </w:rPr>
        <w:t xml:space="preserve">further definition of the tasks of the DPO. </w:t>
      </w:r>
    </w:p>
    <w:p w:rsidR="00FC7049" w:rsidP="000C720C" w:rsidRDefault="00FC7049" w14:paraId="4AB4CB10" w14:textId="77777777">
      <w:pPr>
        <w:pStyle w:val="Heading4"/>
        <w:numPr>
          <w:ilvl w:val="0"/>
          <w:numId w:val="0"/>
        </w:numPr>
        <w:spacing w:after="0"/>
        <w:ind w:left="153" w:hanging="720"/>
        <w:jc w:val="both"/>
        <w:rPr>
          <w:b/>
          <w:lang w:val="en-GB"/>
        </w:rPr>
      </w:pPr>
    </w:p>
    <w:p w:rsidR="008C3A01" w:rsidP="000C720C" w:rsidRDefault="00D57994" w14:paraId="14DF1253" w14:textId="66B03280">
      <w:pPr>
        <w:pStyle w:val="Heading4"/>
        <w:numPr>
          <w:ilvl w:val="0"/>
          <w:numId w:val="0"/>
        </w:numPr>
        <w:spacing w:after="0"/>
        <w:ind w:left="153" w:hanging="720"/>
        <w:jc w:val="both"/>
        <w:rPr>
          <w:b/>
          <w:lang w:val="en-GB"/>
        </w:rPr>
      </w:pPr>
      <w:r>
        <w:rPr>
          <w:b/>
          <w:lang w:val="en-GB"/>
        </w:rPr>
        <w:t xml:space="preserve">8. </w:t>
      </w:r>
      <w:r w:rsidR="008C3A01">
        <w:rPr>
          <w:b/>
          <w:lang w:val="en-GB"/>
        </w:rPr>
        <w:t>Individual’s Rights</w:t>
      </w:r>
    </w:p>
    <w:p w:rsidR="008C3A01" w:rsidP="000C720C" w:rsidRDefault="008C3A01" w14:paraId="4CCEAC5B" w14:textId="77777777">
      <w:pPr>
        <w:pStyle w:val="Heading4"/>
        <w:numPr>
          <w:ilvl w:val="0"/>
          <w:numId w:val="0"/>
        </w:numPr>
        <w:spacing w:after="0"/>
        <w:ind w:left="153" w:hanging="720"/>
        <w:jc w:val="both"/>
        <w:rPr>
          <w:b/>
          <w:lang w:val="en-GB"/>
        </w:rPr>
      </w:pPr>
    </w:p>
    <w:p w:rsidR="001D1A64" w:rsidP="001D1A64" w:rsidRDefault="6AC3264B" w14:paraId="4DCEC9AC" w14:textId="77777777">
      <w:pPr>
        <w:pStyle w:val="Heading4"/>
        <w:numPr>
          <w:ilvl w:val="0"/>
          <w:numId w:val="32"/>
        </w:numPr>
        <w:spacing w:after="0"/>
        <w:jc w:val="both"/>
        <w:rPr>
          <w:lang w:val="en-GB"/>
        </w:rPr>
      </w:pPr>
      <w:r w:rsidRPr="638CD96C" w:rsidR="6AC3264B">
        <w:rPr>
          <w:lang w:val="en-GB"/>
        </w:rPr>
        <w:t>The GDPR provides the following rights for individuals:</w:t>
      </w:r>
      <w:r w:rsidRPr="638CD96C" w:rsidR="001D1A64">
        <w:rPr>
          <w:lang w:val="en-GB"/>
        </w:rPr>
        <w:t xml:space="preserve"> </w:t>
      </w:r>
    </w:p>
    <w:p w:rsidR="638CD96C" w:rsidP="638CD96C" w:rsidRDefault="638CD96C" w14:paraId="56D7F4CD" w14:textId="458EA3AC">
      <w:pPr>
        <w:pStyle w:val="Heading4"/>
        <w:numPr>
          <w:numId w:val="0"/>
        </w:numPr>
        <w:spacing w:after="0"/>
        <w:jc w:val="both"/>
        <w:rPr>
          <w:color w:val="auto"/>
          <w:sz w:val="24"/>
          <w:szCs w:val="24"/>
          <w:lang w:val="en-GB"/>
        </w:rPr>
      </w:pPr>
    </w:p>
    <w:tbl>
      <w:tblPr>
        <w:tblStyle w:val="TableGrid"/>
        <w:tblW w:w="0" w:type="auto"/>
        <w:tblLayout w:type="fixed"/>
        <w:tblLook w:val="06A0" w:firstRow="1" w:lastRow="0" w:firstColumn="1" w:lastColumn="0" w:noHBand="1" w:noVBand="1"/>
      </w:tblPr>
      <w:tblGrid>
        <w:gridCol w:w="4680"/>
        <w:gridCol w:w="4680"/>
      </w:tblGrid>
      <w:tr w:rsidR="638CD96C" w:rsidTr="638CD96C" w14:paraId="316EE1E2">
        <w:trPr>
          <w:trHeight w:val="300"/>
        </w:trPr>
        <w:tc>
          <w:tcPr>
            <w:tcW w:w="4680" w:type="dxa"/>
            <w:tcMar/>
          </w:tcPr>
          <w:p w:rsidR="46815EA0" w:rsidP="638CD96C" w:rsidRDefault="46815EA0" w14:paraId="47A8E9C8" w14:textId="47798493">
            <w:pPr>
              <w:pStyle w:val="Normal"/>
              <w:rPr>
                <w:color w:val="auto"/>
                <w:sz w:val="24"/>
                <w:szCs w:val="24"/>
                <w:lang w:val="en-GB"/>
              </w:rPr>
            </w:pPr>
            <w:r w:rsidRPr="638CD96C" w:rsidR="46815EA0">
              <w:rPr>
                <w:color w:val="auto"/>
                <w:sz w:val="24"/>
                <w:szCs w:val="24"/>
                <w:lang w:val="en-GB"/>
              </w:rPr>
              <w:t>The right to be informed</w:t>
            </w:r>
          </w:p>
        </w:tc>
        <w:tc>
          <w:tcPr>
            <w:tcW w:w="4680" w:type="dxa"/>
            <w:tcMar/>
          </w:tcPr>
          <w:p w:rsidR="46815EA0" w:rsidP="638CD96C" w:rsidRDefault="46815EA0" w14:paraId="45BE3CCD" w14:textId="343D2260">
            <w:pPr>
              <w:pStyle w:val="Normal"/>
              <w:rPr>
                <w:color w:val="auto"/>
                <w:sz w:val="24"/>
                <w:szCs w:val="24"/>
                <w:lang w:val="en-GB"/>
              </w:rPr>
            </w:pPr>
            <w:r w:rsidRPr="638CD96C" w:rsidR="46815EA0">
              <w:rPr>
                <w:color w:val="auto"/>
                <w:sz w:val="24"/>
                <w:szCs w:val="24"/>
                <w:lang w:val="en-GB"/>
              </w:rPr>
              <w:t xml:space="preserve">About the collection and use of their personal data. The key is that the school needs to be transparent about the collection and use of personal data. This information is set out in the privacy notice. </w:t>
            </w:r>
          </w:p>
        </w:tc>
      </w:tr>
      <w:tr w:rsidR="638CD96C" w:rsidTr="638CD96C" w14:paraId="4396B35E">
        <w:trPr>
          <w:trHeight w:val="300"/>
        </w:trPr>
        <w:tc>
          <w:tcPr>
            <w:tcW w:w="4680" w:type="dxa"/>
            <w:tcMar/>
          </w:tcPr>
          <w:p w:rsidR="46815EA0" w:rsidP="638CD96C" w:rsidRDefault="46815EA0" w14:paraId="6B7E17C5" w14:textId="6F9EFBB1">
            <w:pPr>
              <w:pStyle w:val="Normal"/>
              <w:rPr>
                <w:color w:val="auto"/>
                <w:sz w:val="24"/>
                <w:szCs w:val="24"/>
                <w:lang w:val="en-GB"/>
              </w:rPr>
            </w:pPr>
            <w:r w:rsidRPr="638CD96C" w:rsidR="46815EA0">
              <w:rPr>
                <w:color w:val="auto"/>
                <w:sz w:val="24"/>
                <w:szCs w:val="24"/>
                <w:lang w:val="en-GB"/>
              </w:rPr>
              <w:t>The right of access</w:t>
            </w:r>
          </w:p>
        </w:tc>
        <w:tc>
          <w:tcPr>
            <w:tcW w:w="4680" w:type="dxa"/>
            <w:tcMar/>
          </w:tcPr>
          <w:p w:rsidR="46815EA0" w:rsidP="638CD96C" w:rsidRDefault="46815EA0" w14:paraId="4CF19590" w14:textId="1BD70F00">
            <w:pPr>
              <w:pStyle w:val="Normal"/>
              <w:rPr>
                <w:color w:val="auto"/>
                <w:sz w:val="24"/>
                <w:szCs w:val="24"/>
                <w:lang w:val="en-GB"/>
              </w:rPr>
            </w:pPr>
            <w:r w:rsidRPr="638CD96C" w:rsidR="46815EA0">
              <w:rPr>
                <w:color w:val="auto"/>
                <w:sz w:val="24"/>
                <w:szCs w:val="24"/>
                <w:lang w:val="en-GB"/>
              </w:rPr>
              <w:t xml:space="preserve">See the </w:t>
            </w:r>
            <w:r w:rsidRPr="638CD96C" w:rsidR="46815EA0">
              <w:rPr>
                <w:i w:val="1"/>
                <w:iCs w:val="1"/>
                <w:color w:val="auto"/>
                <w:sz w:val="24"/>
                <w:szCs w:val="24"/>
                <w:lang w:val="en-GB"/>
              </w:rPr>
              <w:t xml:space="preserve">Subject Access Request </w:t>
            </w:r>
            <w:r w:rsidRPr="638CD96C" w:rsidR="46815EA0">
              <w:rPr>
                <w:i w:val="0"/>
                <w:iCs w:val="0"/>
                <w:color w:val="auto"/>
                <w:sz w:val="24"/>
                <w:szCs w:val="24"/>
                <w:lang w:val="en-GB"/>
              </w:rPr>
              <w:t>section of this policy at Section 9 below.</w:t>
            </w:r>
          </w:p>
          <w:p w:rsidR="638CD96C" w:rsidP="638CD96C" w:rsidRDefault="638CD96C" w14:paraId="66DE9604" w14:textId="28E6ADEF">
            <w:pPr>
              <w:pStyle w:val="Normal"/>
              <w:rPr>
                <w:i w:val="0"/>
                <w:iCs w:val="0"/>
                <w:color w:val="auto"/>
                <w:sz w:val="24"/>
                <w:szCs w:val="24"/>
                <w:lang w:val="en-GB"/>
              </w:rPr>
            </w:pPr>
          </w:p>
        </w:tc>
      </w:tr>
      <w:tr w:rsidR="638CD96C" w:rsidTr="638CD96C" w14:paraId="09263BF8">
        <w:trPr>
          <w:trHeight w:val="300"/>
        </w:trPr>
        <w:tc>
          <w:tcPr>
            <w:tcW w:w="4680" w:type="dxa"/>
            <w:tcMar/>
          </w:tcPr>
          <w:p w:rsidR="46815EA0" w:rsidP="638CD96C" w:rsidRDefault="46815EA0" w14:paraId="4D441682" w14:textId="473DF7E6">
            <w:pPr>
              <w:pStyle w:val="Normal"/>
              <w:rPr>
                <w:color w:val="auto"/>
                <w:sz w:val="24"/>
                <w:szCs w:val="24"/>
                <w:lang w:val="en-GB"/>
              </w:rPr>
            </w:pPr>
            <w:r w:rsidRPr="638CD96C" w:rsidR="46815EA0">
              <w:rPr>
                <w:color w:val="auto"/>
                <w:sz w:val="24"/>
                <w:szCs w:val="24"/>
                <w:lang w:val="en-GB"/>
              </w:rPr>
              <w:t>The right to rectification</w:t>
            </w:r>
          </w:p>
        </w:tc>
        <w:tc>
          <w:tcPr>
            <w:tcW w:w="4680" w:type="dxa"/>
            <w:tcMar/>
          </w:tcPr>
          <w:p w:rsidR="46815EA0" w:rsidP="638CD96C" w:rsidRDefault="46815EA0" w14:paraId="07676E2F" w14:textId="32D22B79">
            <w:pPr>
              <w:pStyle w:val="Normal"/>
              <w:rPr>
                <w:color w:val="auto"/>
                <w:sz w:val="24"/>
                <w:szCs w:val="24"/>
                <w:lang w:val="en-GB"/>
              </w:rPr>
            </w:pPr>
            <w:r w:rsidRPr="638CD96C" w:rsidR="46815EA0">
              <w:rPr>
                <w:color w:val="auto"/>
                <w:sz w:val="24"/>
                <w:szCs w:val="24"/>
                <w:lang w:val="en-GB"/>
              </w:rPr>
              <w:t xml:space="preserve">This provides the right to have inaccurate personal data rectified or completed if it is incomplete. An individual can make a request to rectify either verbally or in writing and the school will have one month to respond to that request. </w:t>
            </w:r>
          </w:p>
          <w:p w:rsidR="638CD96C" w:rsidP="638CD96C" w:rsidRDefault="638CD96C" w14:paraId="461E1FDB" w14:textId="09FCD65F">
            <w:pPr>
              <w:pStyle w:val="Normal"/>
              <w:rPr>
                <w:color w:val="auto"/>
                <w:sz w:val="24"/>
                <w:szCs w:val="24"/>
                <w:lang w:val="en-GB"/>
              </w:rPr>
            </w:pPr>
          </w:p>
        </w:tc>
      </w:tr>
      <w:tr w:rsidR="638CD96C" w:rsidTr="638CD96C" w14:paraId="613C2E57">
        <w:trPr>
          <w:trHeight w:val="300"/>
        </w:trPr>
        <w:tc>
          <w:tcPr>
            <w:tcW w:w="4680" w:type="dxa"/>
            <w:tcMar/>
          </w:tcPr>
          <w:p w:rsidR="46815EA0" w:rsidP="638CD96C" w:rsidRDefault="46815EA0" w14:paraId="49FB2D85" w14:textId="670F46D6">
            <w:pPr>
              <w:pStyle w:val="Normal"/>
              <w:rPr>
                <w:color w:val="auto"/>
                <w:sz w:val="24"/>
                <w:szCs w:val="24"/>
                <w:lang w:val="en-GB"/>
              </w:rPr>
            </w:pPr>
            <w:r w:rsidRPr="638CD96C" w:rsidR="46815EA0">
              <w:rPr>
                <w:color w:val="auto"/>
                <w:sz w:val="24"/>
                <w:szCs w:val="24"/>
                <w:lang w:val="en-GB"/>
              </w:rPr>
              <w:t>The right to erasure</w:t>
            </w:r>
          </w:p>
        </w:tc>
        <w:tc>
          <w:tcPr>
            <w:tcW w:w="4680" w:type="dxa"/>
            <w:tcMar/>
          </w:tcPr>
          <w:p w:rsidR="46815EA0" w:rsidP="638CD96C" w:rsidRDefault="46815EA0" w14:paraId="2CAC7447" w14:textId="490F3FAB">
            <w:pPr>
              <w:pStyle w:val="Normal"/>
              <w:rPr>
                <w:color w:val="auto"/>
                <w:sz w:val="24"/>
                <w:szCs w:val="24"/>
                <w:lang w:val="en-GB"/>
              </w:rPr>
            </w:pPr>
            <w:r w:rsidRPr="638CD96C" w:rsidR="46815EA0">
              <w:rPr>
                <w:color w:val="auto"/>
                <w:sz w:val="24"/>
                <w:szCs w:val="24"/>
                <w:lang w:val="en-GB"/>
              </w:rPr>
              <w:t xml:space="preserve">(also </w:t>
            </w:r>
            <w:r w:rsidRPr="638CD96C" w:rsidR="46815EA0">
              <w:rPr>
                <w:color w:val="auto"/>
                <w:sz w:val="24"/>
                <w:szCs w:val="24"/>
                <w:lang w:val="en-GB"/>
              </w:rPr>
              <w:t>know</w:t>
            </w:r>
            <w:r w:rsidRPr="638CD96C" w:rsidR="46815EA0">
              <w:rPr>
                <w:color w:val="auto"/>
                <w:sz w:val="24"/>
                <w:szCs w:val="24"/>
                <w:lang w:val="en-GB"/>
              </w:rPr>
              <w:t xml:space="preserve"> as the right to be forgotten). This is not an absolute right and only applies in certain circumstances. An individual can make a request and the school would have one month to respond to such a request. The school should refer to its Records Management and Retention </w:t>
            </w:r>
            <w:r w:rsidRPr="638CD96C" w:rsidR="79D043F7">
              <w:rPr>
                <w:color w:val="auto"/>
                <w:sz w:val="24"/>
                <w:szCs w:val="24"/>
                <w:lang w:val="en-GB"/>
              </w:rPr>
              <w:t xml:space="preserve">Policy for further information about deleting </w:t>
            </w:r>
            <w:r w:rsidRPr="638CD96C" w:rsidR="79D043F7">
              <w:rPr>
                <w:color w:val="auto"/>
                <w:sz w:val="24"/>
                <w:szCs w:val="24"/>
                <w:lang w:val="en-GB"/>
              </w:rPr>
              <w:t>personal</w:t>
            </w:r>
            <w:r w:rsidRPr="638CD96C" w:rsidR="79D043F7">
              <w:rPr>
                <w:color w:val="auto"/>
                <w:sz w:val="24"/>
                <w:szCs w:val="24"/>
                <w:lang w:val="en-GB"/>
              </w:rPr>
              <w:t xml:space="preserve"> data. </w:t>
            </w:r>
          </w:p>
        </w:tc>
      </w:tr>
      <w:tr w:rsidR="638CD96C" w:rsidTr="638CD96C" w14:paraId="28C2DA82">
        <w:trPr>
          <w:trHeight w:val="300"/>
        </w:trPr>
        <w:tc>
          <w:tcPr>
            <w:tcW w:w="4680" w:type="dxa"/>
            <w:tcMar/>
          </w:tcPr>
          <w:p w:rsidR="79D043F7" w:rsidP="638CD96C" w:rsidRDefault="79D043F7" w14:paraId="34CBFDA3" w14:textId="34218FBD">
            <w:pPr>
              <w:pStyle w:val="Normal"/>
              <w:rPr>
                <w:color w:val="auto"/>
                <w:sz w:val="24"/>
                <w:szCs w:val="24"/>
                <w:lang w:val="en-GB"/>
              </w:rPr>
            </w:pPr>
            <w:r w:rsidRPr="638CD96C" w:rsidR="79D043F7">
              <w:rPr>
                <w:color w:val="auto"/>
                <w:sz w:val="24"/>
                <w:szCs w:val="24"/>
                <w:lang w:val="en-GB"/>
              </w:rPr>
              <w:t>The right to restrict processing</w:t>
            </w:r>
          </w:p>
        </w:tc>
        <w:tc>
          <w:tcPr>
            <w:tcW w:w="4680" w:type="dxa"/>
            <w:tcMar/>
          </w:tcPr>
          <w:p w:rsidR="79D043F7" w:rsidP="638CD96C" w:rsidRDefault="79D043F7" w14:paraId="58AB1B81" w14:textId="705CCFD2">
            <w:pPr>
              <w:pStyle w:val="Normal"/>
              <w:rPr>
                <w:color w:val="auto"/>
                <w:sz w:val="24"/>
                <w:szCs w:val="24"/>
                <w:lang w:val="en-GB"/>
              </w:rPr>
            </w:pPr>
            <w:r w:rsidRPr="638CD96C" w:rsidR="79D043F7">
              <w:rPr>
                <w:color w:val="auto"/>
                <w:sz w:val="24"/>
                <w:szCs w:val="24"/>
                <w:lang w:val="en-GB"/>
              </w:rPr>
              <w:t xml:space="preserve">Individuals have a right to request the restriction or suppression of their personal data in certain circumstances. Again, this is not an absolute right and only applies in certain circumstances. When processing is restricted, you are only </w:t>
            </w:r>
            <w:r w:rsidRPr="638CD96C" w:rsidR="79D043F7">
              <w:rPr>
                <w:color w:val="auto"/>
                <w:sz w:val="24"/>
                <w:szCs w:val="24"/>
                <w:lang w:val="en-GB"/>
              </w:rPr>
              <w:t>permitted</w:t>
            </w:r>
            <w:r w:rsidRPr="638CD96C" w:rsidR="79D043F7">
              <w:rPr>
                <w:color w:val="auto"/>
                <w:sz w:val="24"/>
                <w:szCs w:val="24"/>
                <w:lang w:val="en-GB"/>
              </w:rPr>
              <w:t xml:space="preserve"> to stor</w:t>
            </w:r>
            <w:r w:rsidRPr="638CD96C" w:rsidR="6E0B7B73">
              <w:rPr>
                <w:color w:val="auto"/>
                <w:sz w:val="24"/>
                <w:szCs w:val="24"/>
                <w:lang w:val="en-GB"/>
              </w:rPr>
              <w:t xml:space="preserve">e the personal data, but not use it. </w:t>
            </w:r>
          </w:p>
        </w:tc>
      </w:tr>
      <w:tr w:rsidR="638CD96C" w:rsidTr="638CD96C" w14:paraId="47BC7B1C">
        <w:trPr>
          <w:trHeight w:val="300"/>
        </w:trPr>
        <w:tc>
          <w:tcPr>
            <w:tcW w:w="4680" w:type="dxa"/>
            <w:tcMar/>
          </w:tcPr>
          <w:p w:rsidR="6E0B7B73" w:rsidP="638CD96C" w:rsidRDefault="6E0B7B73" w14:paraId="07087AD7" w14:textId="691D5828">
            <w:pPr>
              <w:pStyle w:val="Normal"/>
              <w:rPr>
                <w:color w:val="auto"/>
                <w:sz w:val="24"/>
                <w:szCs w:val="24"/>
                <w:lang w:val="en-GB"/>
              </w:rPr>
            </w:pPr>
            <w:r w:rsidRPr="638CD96C" w:rsidR="6E0B7B73">
              <w:rPr>
                <w:color w:val="auto"/>
                <w:sz w:val="24"/>
                <w:szCs w:val="24"/>
                <w:lang w:val="en-GB"/>
              </w:rPr>
              <w:t>The right to data portability</w:t>
            </w:r>
          </w:p>
        </w:tc>
        <w:tc>
          <w:tcPr>
            <w:tcW w:w="4680" w:type="dxa"/>
            <w:tcMar/>
          </w:tcPr>
          <w:p w:rsidR="6E0B7B73" w:rsidP="638CD96C" w:rsidRDefault="6E0B7B73" w14:paraId="1086D49F" w14:textId="442DA897">
            <w:pPr>
              <w:pStyle w:val="Normal"/>
              <w:rPr>
                <w:color w:val="auto"/>
                <w:sz w:val="24"/>
                <w:szCs w:val="24"/>
                <w:lang w:val="en-GB"/>
              </w:rPr>
            </w:pPr>
            <w:r w:rsidRPr="638CD96C" w:rsidR="6E0B7B73">
              <w:rPr>
                <w:color w:val="auto"/>
                <w:sz w:val="24"/>
                <w:szCs w:val="24"/>
                <w:lang w:val="en-GB"/>
              </w:rPr>
              <w:t xml:space="preserve">This gives the individual the right to obtain and reuse their personal data for their own purposes across different services. </w:t>
            </w:r>
          </w:p>
        </w:tc>
      </w:tr>
      <w:tr w:rsidR="638CD96C" w:rsidTr="638CD96C" w14:paraId="30F525BF">
        <w:trPr>
          <w:trHeight w:val="300"/>
        </w:trPr>
        <w:tc>
          <w:tcPr>
            <w:tcW w:w="4680" w:type="dxa"/>
            <w:tcMar/>
          </w:tcPr>
          <w:p w:rsidR="6E0B7B73" w:rsidP="638CD96C" w:rsidRDefault="6E0B7B73" w14:paraId="03166D2A" w14:textId="3F2AE63B">
            <w:pPr>
              <w:pStyle w:val="Normal"/>
              <w:rPr>
                <w:color w:val="auto"/>
                <w:sz w:val="24"/>
                <w:szCs w:val="24"/>
                <w:lang w:val="en-GB"/>
              </w:rPr>
            </w:pPr>
            <w:r w:rsidRPr="638CD96C" w:rsidR="6E0B7B73">
              <w:rPr>
                <w:color w:val="auto"/>
                <w:sz w:val="24"/>
                <w:szCs w:val="24"/>
                <w:lang w:val="en-GB"/>
              </w:rPr>
              <w:t>The right to object</w:t>
            </w:r>
          </w:p>
        </w:tc>
        <w:tc>
          <w:tcPr>
            <w:tcW w:w="4680" w:type="dxa"/>
            <w:tcMar/>
          </w:tcPr>
          <w:p w:rsidR="6E0B7B73" w:rsidP="638CD96C" w:rsidRDefault="6E0B7B73" w14:paraId="5FCF5099" w14:textId="1F49FBAD">
            <w:pPr>
              <w:pStyle w:val="Normal"/>
              <w:rPr>
                <w:color w:val="auto"/>
                <w:sz w:val="24"/>
                <w:szCs w:val="24"/>
                <w:lang w:val="en-GB"/>
              </w:rPr>
            </w:pPr>
            <w:r w:rsidRPr="638CD96C" w:rsidR="6E0B7B73">
              <w:rPr>
                <w:color w:val="auto"/>
                <w:sz w:val="24"/>
                <w:szCs w:val="24"/>
                <w:lang w:val="en-GB"/>
              </w:rPr>
              <w:t>Gives an individual the right to object to the processing of their personal data in certain circumstances. Individuals have an absolute right to stop their data being used for direct marketing. In order circumstances the school will be able to conti</w:t>
            </w:r>
            <w:r w:rsidRPr="638CD96C" w:rsidR="7FB9D897">
              <w:rPr>
                <w:color w:val="auto"/>
                <w:sz w:val="24"/>
                <w:szCs w:val="24"/>
                <w:lang w:val="en-GB"/>
              </w:rPr>
              <w:t xml:space="preserve">nue processing personal information if there is a compelling reason to do so. </w:t>
            </w:r>
          </w:p>
        </w:tc>
      </w:tr>
      <w:tr w:rsidR="638CD96C" w:rsidTr="638CD96C" w14:paraId="13703BC9">
        <w:trPr>
          <w:trHeight w:val="300"/>
        </w:trPr>
        <w:tc>
          <w:tcPr>
            <w:tcW w:w="4680" w:type="dxa"/>
            <w:tcMar/>
          </w:tcPr>
          <w:p w:rsidR="7FB9D897" w:rsidP="638CD96C" w:rsidRDefault="7FB9D897" w14:paraId="4C64C321" w14:textId="447E907F">
            <w:pPr>
              <w:pStyle w:val="Normal"/>
              <w:rPr>
                <w:color w:val="auto"/>
                <w:sz w:val="24"/>
                <w:szCs w:val="24"/>
                <w:lang w:val="en-GB"/>
              </w:rPr>
            </w:pPr>
            <w:r w:rsidRPr="638CD96C" w:rsidR="7FB9D897">
              <w:rPr>
                <w:color w:val="auto"/>
                <w:sz w:val="24"/>
                <w:szCs w:val="24"/>
                <w:lang w:val="en-GB"/>
              </w:rPr>
              <w:t>Rights in relation to automated decision making and profiling</w:t>
            </w:r>
          </w:p>
        </w:tc>
        <w:tc>
          <w:tcPr>
            <w:tcW w:w="4680" w:type="dxa"/>
            <w:tcMar/>
          </w:tcPr>
          <w:p w:rsidR="7FB9D897" w:rsidP="638CD96C" w:rsidRDefault="7FB9D897" w14:paraId="7A526DD3" w14:textId="6E1D38BF">
            <w:pPr>
              <w:pStyle w:val="Normal"/>
              <w:rPr>
                <w:color w:val="auto"/>
                <w:sz w:val="24"/>
                <w:szCs w:val="24"/>
                <w:lang w:val="en-GB"/>
              </w:rPr>
            </w:pPr>
            <w:r w:rsidRPr="638CD96C" w:rsidR="7FB9D897">
              <w:rPr>
                <w:color w:val="auto"/>
                <w:sz w:val="24"/>
                <w:szCs w:val="24"/>
                <w:lang w:val="en-GB"/>
              </w:rPr>
              <w:t xml:space="preserve">(this refers to </w:t>
            </w:r>
            <w:r w:rsidRPr="638CD96C" w:rsidR="7FB9D897">
              <w:rPr>
                <w:color w:val="auto"/>
                <w:sz w:val="24"/>
                <w:szCs w:val="24"/>
                <w:lang w:val="en-GB"/>
              </w:rPr>
              <w:t>deciding</w:t>
            </w:r>
            <w:r w:rsidRPr="638CD96C" w:rsidR="7FB9D897">
              <w:rPr>
                <w:color w:val="auto"/>
                <w:sz w:val="24"/>
                <w:szCs w:val="24"/>
                <w:lang w:val="en-GB"/>
              </w:rPr>
              <w:t xml:space="preserve"> solely by automated means without any human involvement). Profiling is automated processing of personal data to evaluate certain things about an individual.</w:t>
            </w:r>
          </w:p>
        </w:tc>
      </w:tr>
    </w:tbl>
    <w:p w:rsidR="001D1A64" w:rsidP="638CD96C" w:rsidRDefault="001D1A64" w14:paraId="196FA07C" w14:textId="014E72B4">
      <w:pPr>
        <w:pStyle w:val="Heading4"/>
        <w:numPr>
          <w:numId w:val="0"/>
        </w:numPr>
        <w:spacing w:after="0"/>
        <w:ind w:left="0"/>
        <w:jc w:val="both"/>
        <w:rPr>
          <w:lang w:val="en-GB"/>
        </w:rPr>
      </w:pPr>
      <w:r w:rsidRPr="638CD96C" w:rsidR="001D1A64">
        <w:rPr>
          <w:lang w:val="en-GB"/>
        </w:rPr>
        <w:t xml:space="preserve"> </w:t>
      </w:r>
    </w:p>
    <w:p w:rsidR="001D1A64" w:rsidP="001D1A64" w:rsidRDefault="001D1A64" w14:paraId="6EE39FB3" w14:textId="77777777">
      <w:pPr>
        <w:pStyle w:val="Heading4"/>
        <w:numPr>
          <w:ilvl w:val="0"/>
          <w:numId w:val="0"/>
        </w:numPr>
        <w:spacing w:after="0"/>
        <w:ind w:left="567"/>
        <w:jc w:val="both"/>
        <w:rPr>
          <w:lang w:val="en-GB"/>
        </w:rPr>
      </w:pPr>
    </w:p>
    <w:p w:rsidRPr="001D1A64" w:rsidR="001D1A64" w:rsidP="001D1A64" w:rsidRDefault="001D1A64" w14:paraId="12778CAD" w14:textId="5FE82572">
      <w:pPr>
        <w:pStyle w:val="Heading4"/>
        <w:numPr>
          <w:ilvl w:val="0"/>
          <w:numId w:val="32"/>
        </w:numPr>
        <w:spacing w:after="0"/>
        <w:jc w:val="both"/>
        <w:rPr>
          <w:lang w:val="en-GB"/>
        </w:rPr>
      </w:pPr>
      <w:r w:rsidRPr="638CD96C" w:rsidR="001D1A64">
        <w:rPr>
          <w:lang w:val="en-GB"/>
        </w:rPr>
        <w:t xml:space="preserve">All individuals have the rights set out above. If the </w:t>
      </w:r>
      <w:r w:rsidRPr="638CD96C" w:rsidR="001D1A64">
        <w:rPr>
          <w:lang w:val="en-GB"/>
        </w:rPr>
        <w:t>school</w:t>
      </w:r>
      <w:r w:rsidRPr="638CD96C" w:rsidR="001D1A64">
        <w:rPr>
          <w:lang w:val="en-GB"/>
        </w:rPr>
        <w:t xml:space="preserve"> </w:t>
      </w:r>
      <w:r w:rsidRPr="638CD96C" w:rsidR="001D1A64">
        <w:rPr>
          <w:lang w:val="en-GB"/>
        </w:rPr>
        <w:t>receives a request in relation to any of the above rights, then they should contact the DPO for further advice. A procedure for dealing with such requests is set out at Appendix 1 to this policy</w:t>
      </w:r>
      <w:r w:rsidRPr="638CD96C" w:rsidR="001D1A64">
        <w:rPr>
          <w:lang w:val="en-GB"/>
        </w:rPr>
        <w:t>.</w:t>
      </w:r>
    </w:p>
    <w:p w:rsidR="6BEFCA03" w:rsidP="6BEFCA03" w:rsidRDefault="6BEFCA03" w14:paraId="4A8BE4F6" w14:textId="56F9176E">
      <w:pPr>
        <w:rPr>
          <w:lang w:val="en-GB"/>
        </w:rPr>
      </w:pPr>
    </w:p>
    <w:p w:rsidR="00FC7049" w:rsidP="000C720C" w:rsidRDefault="00D57994" w14:paraId="2F1C68A9" w14:textId="68F38024">
      <w:pPr>
        <w:pStyle w:val="Heading4"/>
        <w:numPr>
          <w:ilvl w:val="0"/>
          <w:numId w:val="0"/>
        </w:numPr>
        <w:spacing w:after="0"/>
        <w:ind w:left="153" w:hanging="720"/>
        <w:jc w:val="both"/>
        <w:rPr>
          <w:b/>
          <w:lang w:val="en-GB"/>
        </w:rPr>
      </w:pPr>
      <w:r>
        <w:rPr>
          <w:b/>
          <w:lang w:val="en-GB"/>
        </w:rPr>
        <w:t xml:space="preserve">9. </w:t>
      </w:r>
      <w:r w:rsidR="00FC7049">
        <w:rPr>
          <w:b/>
          <w:lang w:val="en-GB"/>
        </w:rPr>
        <w:t xml:space="preserve">Subject Access Request </w:t>
      </w:r>
    </w:p>
    <w:p w:rsidR="008C3A01" w:rsidP="000C720C" w:rsidRDefault="008C3A01" w14:paraId="6FE7E6B2" w14:textId="77777777">
      <w:pPr>
        <w:pStyle w:val="Heading4"/>
        <w:numPr>
          <w:ilvl w:val="0"/>
          <w:numId w:val="0"/>
        </w:numPr>
        <w:spacing w:after="0"/>
        <w:ind w:left="153" w:hanging="720"/>
        <w:jc w:val="both"/>
        <w:rPr>
          <w:b/>
          <w:lang w:val="en-GB"/>
        </w:rPr>
      </w:pPr>
    </w:p>
    <w:p w:rsidR="008C3A01" w:rsidP="001D1A64" w:rsidRDefault="097F5BBA" w14:paraId="2E8A298F" w14:textId="1113DF20">
      <w:pPr>
        <w:pStyle w:val="Heading4"/>
        <w:numPr>
          <w:ilvl w:val="0"/>
          <w:numId w:val="34"/>
        </w:numPr>
        <w:spacing w:after="0"/>
        <w:jc w:val="both"/>
        <w:rPr>
          <w:lang w:val="en-GB"/>
        </w:rPr>
      </w:pPr>
      <w:r w:rsidRPr="638CD96C" w:rsidR="097F5BBA">
        <w:rPr>
          <w:lang w:val="en-GB"/>
        </w:rPr>
        <w:t xml:space="preserve">A </w:t>
      </w:r>
      <w:r w:rsidRPr="638CD96C" w:rsidR="08576C82">
        <w:rPr>
          <w:lang w:val="en-GB"/>
        </w:rPr>
        <w:t>S</w:t>
      </w:r>
      <w:r w:rsidRPr="638CD96C" w:rsidR="097F5BBA">
        <w:rPr>
          <w:lang w:val="en-GB"/>
        </w:rPr>
        <w:t xml:space="preserve">ubject </w:t>
      </w:r>
      <w:r w:rsidRPr="638CD96C" w:rsidR="5A3524DA">
        <w:rPr>
          <w:lang w:val="en-GB"/>
        </w:rPr>
        <w:t xml:space="preserve">Access Request is the term used for an </w:t>
      </w:r>
      <w:r w:rsidRPr="638CD96C" w:rsidR="257CCC93">
        <w:rPr>
          <w:lang w:val="en-GB"/>
        </w:rPr>
        <w:t>individual’s right to request to view their</w:t>
      </w:r>
      <w:r w:rsidRPr="638CD96C" w:rsidR="5A3524DA">
        <w:rPr>
          <w:lang w:val="en-GB"/>
        </w:rPr>
        <w:t xml:space="preserve"> </w:t>
      </w:r>
      <w:r w:rsidRPr="638CD96C" w:rsidR="257CCC93">
        <w:rPr>
          <w:lang w:val="en-GB"/>
        </w:rPr>
        <w:t xml:space="preserve">personal </w:t>
      </w:r>
      <w:r w:rsidRPr="638CD96C" w:rsidR="5A3524DA">
        <w:rPr>
          <w:lang w:val="en-GB"/>
        </w:rPr>
        <w:t>information</w:t>
      </w:r>
      <w:r w:rsidRPr="638CD96C" w:rsidR="257CCC93">
        <w:rPr>
          <w:lang w:val="en-GB"/>
        </w:rPr>
        <w:t xml:space="preserve"> that</w:t>
      </w:r>
      <w:r w:rsidRPr="638CD96C" w:rsidR="5A3524DA">
        <w:rPr>
          <w:lang w:val="en-GB"/>
        </w:rPr>
        <w:t xml:space="preserve"> is held by the </w:t>
      </w:r>
      <w:r w:rsidRPr="638CD96C" w:rsidR="5A3524DA">
        <w:rPr>
          <w:lang w:val="en-GB"/>
        </w:rPr>
        <w:t>school</w:t>
      </w:r>
      <w:r w:rsidRPr="638CD96C" w:rsidR="5A3524DA">
        <w:rPr>
          <w:lang w:val="en-GB"/>
        </w:rPr>
        <w:t>.</w:t>
      </w:r>
      <w:r w:rsidRPr="638CD96C" w:rsidR="5A3524DA">
        <w:rPr>
          <w:lang w:val="en-GB"/>
        </w:rPr>
        <w:t xml:space="preserve"> </w:t>
      </w:r>
      <w:r w:rsidRPr="638CD96C" w:rsidR="75CCE796">
        <w:rPr>
          <w:lang w:val="en-GB"/>
        </w:rPr>
        <w:t xml:space="preserve">It is </w:t>
      </w:r>
      <w:r w:rsidRPr="638CD96C" w:rsidR="257CCC93">
        <w:rPr>
          <w:lang w:val="en-GB"/>
        </w:rPr>
        <w:t xml:space="preserve">also known as </w:t>
      </w:r>
      <w:r w:rsidRPr="638CD96C" w:rsidR="75CCE796">
        <w:rPr>
          <w:lang w:val="en-GB"/>
        </w:rPr>
        <w:t>the right of access referred to a</w:t>
      </w:r>
      <w:r w:rsidRPr="638CD96C" w:rsidR="6DA68E28">
        <w:rPr>
          <w:lang w:val="en-GB"/>
        </w:rPr>
        <w:t>t</w:t>
      </w:r>
      <w:r w:rsidRPr="638CD96C" w:rsidR="75CCE796">
        <w:rPr>
          <w:lang w:val="en-GB"/>
        </w:rPr>
        <w:t xml:space="preserve"> </w:t>
      </w:r>
      <w:r w:rsidRPr="638CD96C" w:rsidR="7D82C255">
        <w:rPr>
          <w:lang w:val="en-GB"/>
        </w:rPr>
        <w:t>8</w:t>
      </w:r>
      <w:r w:rsidRPr="638CD96C" w:rsidR="75CCE796">
        <w:rPr>
          <w:lang w:val="en-GB"/>
        </w:rPr>
        <w:t xml:space="preserve">.1 of this policy. </w:t>
      </w:r>
    </w:p>
    <w:p w:rsidR="005F2AFE" w:rsidP="000C720C" w:rsidRDefault="005F2AFE" w14:paraId="05692633" w14:textId="77777777">
      <w:pPr>
        <w:pStyle w:val="Heading4"/>
        <w:numPr>
          <w:ilvl w:val="0"/>
          <w:numId w:val="0"/>
        </w:numPr>
        <w:spacing w:after="0"/>
        <w:ind w:left="153" w:hanging="720"/>
        <w:jc w:val="both"/>
        <w:rPr>
          <w:lang w:val="en-GB"/>
        </w:rPr>
      </w:pPr>
    </w:p>
    <w:p w:rsidR="005F2AFE" w:rsidP="001D1A64" w:rsidRDefault="005F2AFE" w14:paraId="2DEB1E70" w14:textId="0A220501">
      <w:pPr>
        <w:pStyle w:val="Heading4"/>
        <w:numPr>
          <w:ilvl w:val="0"/>
          <w:numId w:val="34"/>
        </w:numPr>
        <w:spacing w:after="0"/>
        <w:jc w:val="both"/>
        <w:rPr>
          <w:lang w:val="en-GB"/>
        </w:rPr>
      </w:pPr>
      <w:r>
        <w:rPr>
          <w:lang w:val="en-GB"/>
        </w:rPr>
        <w:t xml:space="preserve">A data subject has the right to find out what data is held on them and how it is used. An individual should make a </w:t>
      </w:r>
      <w:r w:rsidR="006877BC">
        <w:rPr>
          <w:lang w:val="en-GB"/>
        </w:rPr>
        <w:t>S</w:t>
      </w:r>
      <w:r>
        <w:rPr>
          <w:lang w:val="en-GB"/>
        </w:rPr>
        <w:t xml:space="preserve">ubject </w:t>
      </w:r>
      <w:r w:rsidR="006877BC">
        <w:rPr>
          <w:lang w:val="en-GB"/>
        </w:rPr>
        <w:t>A</w:t>
      </w:r>
      <w:r>
        <w:rPr>
          <w:lang w:val="en-GB"/>
        </w:rPr>
        <w:t xml:space="preserve">ccess </w:t>
      </w:r>
      <w:r w:rsidR="006877BC">
        <w:rPr>
          <w:lang w:val="en-GB"/>
        </w:rPr>
        <w:t>R</w:t>
      </w:r>
      <w:r>
        <w:rPr>
          <w:lang w:val="en-GB"/>
        </w:rPr>
        <w:t xml:space="preserve">equest before exercising the other information rights set out in section </w:t>
      </w:r>
      <w:r w:rsidR="00BA7DF5">
        <w:rPr>
          <w:lang w:val="en-GB"/>
        </w:rPr>
        <w:t>8</w:t>
      </w:r>
      <w:r>
        <w:rPr>
          <w:lang w:val="en-GB"/>
        </w:rPr>
        <w:t xml:space="preserve"> above. </w:t>
      </w:r>
    </w:p>
    <w:p w:rsidR="005F2AFE" w:rsidP="000C720C" w:rsidRDefault="005F2AFE" w14:paraId="2FFB7319" w14:textId="77777777">
      <w:pPr>
        <w:pStyle w:val="Heading4"/>
        <w:numPr>
          <w:ilvl w:val="0"/>
          <w:numId w:val="0"/>
        </w:numPr>
        <w:spacing w:after="0"/>
        <w:ind w:left="153" w:hanging="720"/>
        <w:jc w:val="both"/>
        <w:rPr>
          <w:lang w:val="en-GB"/>
        </w:rPr>
      </w:pPr>
    </w:p>
    <w:p w:rsidR="005F2AFE" w:rsidP="001D1A64" w:rsidRDefault="75CCE796" w14:paraId="5C7B59B3" w14:textId="7F82B3C3">
      <w:pPr>
        <w:pStyle w:val="Heading4"/>
        <w:numPr>
          <w:ilvl w:val="0"/>
          <w:numId w:val="34"/>
        </w:numPr>
        <w:spacing w:after="0"/>
        <w:jc w:val="both"/>
        <w:rPr>
          <w:lang w:val="en-GB"/>
        </w:rPr>
      </w:pPr>
      <w:r w:rsidRPr="638CD96C" w:rsidR="75CCE796">
        <w:rPr>
          <w:lang w:val="en-GB"/>
        </w:rPr>
        <w:t>Subject Access Requests can be made verbally or in writing but</w:t>
      </w:r>
      <w:r w:rsidRPr="638CD96C" w:rsidR="6DA68E28">
        <w:rPr>
          <w:lang w:val="en-GB"/>
        </w:rPr>
        <w:t>,</w:t>
      </w:r>
      <w:r w:rsidRPr="638CD96C" w:rsidR="75CCE796">
        <w:rPr>
          <w:lang w:val="en-GB"/>
        </w:rPr>
        <w:t xml:space="preserve"> to </w:t>
      </w:r>
      <w:r w:rsidRPr="638CD96C" w:rsidR="75CCE796">
        <w:rPr>
          <w:lang w:val="en-GB"/>
        </w:rPr>
        <w:t>assist</w:t>
      </w:r>
      <w:r w:rsidRPr="638CD96C" w:rsidR="75CCE796">
        <w:rPr>
          <w:lang w:val="en-GB"/>
        </w:rPr>
        <w:t xml:space="preserve"> individuals in making such requests</w:t>
      </w:r>
      <w:r w:rsidRPr="638CD96C" w:rsidR="6DA68E28">
        <w:rPr>
          <w:lang w:val="en-GB"/>
        </w:rPr>
        <w:t>,</w:t>
      </w:r>
      <w:r w:rsidRPr="638CD96C" w:rsidR="75CCE796">
        <w:rPr>
          <w:lang w:val="en-GB"/>
        </w:rPr>
        <w:t xml:space="preserve"> the</w:t>
      </w:r>
      <w:r w:rsidRPr="638CD96C" w:rsidR="75CCE796">
        <w:rPr>
          <w:lang w:val="en-GB"/>
        </w:rPr>
        <w:t xml:space="preserve"> </w:t>
      </w:r>
      <w:r w:rsidRPr="638CD96C" w:rsidR="75CCE796">
        <w:rPr>
          <w:lang w:val="en-GB"/>
        </w:rPr>
        <w:t>school</w:t>
      </w:r>
      <w:r w:rsidRPr="638CD96C" w:rsidR="75CCE796">
        <w:rPr>
          <w:lang w:val="en-GB"/>
        </w:rPr>
        <w:t xml:space="preserve"> has prepared a subject access request form which can be obtained from the </w:t>
      </w:r>
      <w:r w:rsidRPr="638CD96C" w:rsidR="75CCE796">
        <w:rPr>
          <w:highlight w:val="yellow"/>
          <w:lang w:val="en-GB"/>
        </w:rPr>
        <w:t>school office</w:t>
      </w:r>
      <w:r w:rsidRPr="638CD96C" w:rsidR="257CCC93">
        <w:rPr>
          <w:lang w:val="en-GB"/>
        </w:rPr>
        <w:t xml:space="preserve"> and is </w:t>
      </w:r>
      <w:r w:rsidRPr="638CD96C" w:rsidR="21DE92ED">
        <w:rPr>
          <w:lang w:val="en-GB"/>
        </w:rPr>
        <w:t>referred to</w:t>
      </w:r>
      <w:r w:rsidRPr="638CD96C" w:rsidR="257CCC93">
        <w:rPr>
          <w:lang w:val="en-GB"/>
        </w:rPr>
        <w:t xml:space="preserve"> in</w:t>
      </w:r>
      <w:r w:rsidRPr="638CD96C" w:rsidR="7D82C255">
        <w:rPr>
          <w:lang w:val="en-GB"/>
        </w:rPr>
        <w:t xml:space="preserve"> the procedure </w:t>
      </w:r>
      <w:r w:rsidRPr="638CD96C" w:rsidR="022358A9">
        <w:rPr>
          <w:lang w:val="en-GB"/>
        </w:rPr>
        <w:t>in Appendix</w:t>
      </w:r>
      <w:r w:rsidRPr="638CD96C" w:rsidR="257CCC93">
        <w:rPr>
          <w:lang w:val="en-GB"/>
        </w:rPr>
        <w:t xml:space="preserve"> 2 below</w:t>
      </w:r>
      <w:r w:rsidRPr="638CD96C" w:rsidR="7D82C255">
        <w:rPr>
          <w:lang w:val="en-GB"/>
        </w:rPr>
        <w:t xml:space="preserve"> or can be found at Appendix 3</w:t>
      </w:r>
      <w:r w:rsidRPr="638CD96C" w:rsidR="75CCE796">
        <w:rPr>
          <w:lang w:val="en-GB"/>
        </w:rPr>
        <w:t xml:space="preserve">. </w:t>
      </w:r>
    </w:p>
    <w:p w:rsidR="005F2AFE" w:rsidP="000C720C" w:rsidRDefault="005F2AFE" w14:paraId="032D1D25" w14:textId="77777777">
      <w:pPr>
        <w:pStyle w:val="Heading4"/>
        <w:numPr>
          <w:ilvl w:val="0"/>
          <w:numId w:val="0"/>
        </w:numPr>
        <w:spacing w:after="0"/>
        <w:ind w:left="153" w:hanging="720"/>
        <w:jc w:val="both"/>
        <w:rPr>
          <w:lang w:val="en-GB"/>
        </w:rPr>
      </w:pPr>
    </w:p>
    <w:p w:rsidR="005F2AFE" w:rsidP="001D1A64" w:rsidRDefault="1571C261" w14:paraId="74C3C43E" w14:textId="75391488">
      <w:pPr>
        <w:pStyle w:val="Heading4"/>
        <w:numPr>
          <w:ilvl w:val="0"/>
          <w:numId w:val="34"/>
        </w:numPr>
        <w:spacing w:after="0"/>
        <w:jc w:val="both"/>
        <w:rPr>
          <w:lang w:val="en-GB"/>
        </w:rPr>
      </w:pPr>
      <w:r w:rsidRPr="2FB53855" w:rsidR="1571C261">
        <w:rPr>
          <w:lang w:val="en-GB"/>
        </w:rPr>
        <w:t xml:space="preserve">The </w:t>
      </w:r>
      <w:r w:rsidRPr="2FB53855" w:rsidR="1571C261">
        <w:rPr>
          <w:lang w:val="en-GB"/>
        </w:rPr>
        <w:t>school</w:t>
      </w:r>
      <w:r w:rsidRPr="2FB53855" w:rsidR="1571C261">
        <w:rPr>
          <w:lang w:val="en-GB"/>
        </w:rPr>
        <w:t xml:space="preserve"> must</w:t>
      </w:r>
      <w:r w:rsidRPr="2FB53855" w:rsidR="75CCE796">
        <w:rPr>
          <w:lang w:val="en-GB"/>
        </w:rPr>
        <w:t xml:space="preserve"> respond to any </w:t>
      </w:r>
      <w:r w:rsidRPr="2FB53855" w:rsidR="08576C82">
        <w:rPr>
          <w:lang w:val="en-GB"/>
        </w:rPr>
        <w:t>S</w:t>
      </w:r>
      <w:r w:rsidRPr="2FB53855" w:rsidR="75CCE796">
        <w:rPr>
          <w:lang w:val="en-GB"/>
        </w:rPr>
        <w:t xml:space="preserve">ubject </w:t>
      </w:r>
      <w:r w:rsidRPr="2FB53855" w:rsidR="08576C82">
        <w:rPr>
          <w:lang w:val="en-GB"/>
        </w:rPr>
        <w:t>A</w:t>
      </w:r>
      <w:r w:rsidRPr="2FB53855" w:rsidR="75CCE796">
        <w:rPr>
          <w:lang w:val="en-GB"/>
        </w:rPr>
        <w:t xml:space="preserve">ccess </w:t>
      </w:r>
      <w:r w:rsidRPr="2FB53855" w:rsidR="08576C82">
        <w:rPr>
          <w:lang w:val="en-GB"/>
        </w:rPr>
        <w:t>R</w:t>
      </w:r>
      <w:r w:rsidRPr="2FB53855" w:rsidR="75CCE796">
        <w:rPr>
          <w:lang w:val="en-GB"/>
        </w:rPr>
        <w:t xml:space="preserve">equest within one month of receipt of such request. The </w:t>
      </w:r>
      <w:r w:rsidRPr="2FB53855" w:rsidR="75CCE796">
        <w:rPr>
          <w:lang w:val="en-GB"/>
        </w:rPr>
        <w:t>school</w:t>
      </w:r>
      <w:r w:rsidRPr="2FB53855" w:rsidR="75CCE796">
        <w:rPr>
          <w:lang w:val="en-GB"/>
        </w:rPr>
        <w:t xml:space="preserve"> </w:t>
      </w:r>
      <w:r w:rsidRPr="2FB53855" w:rsidR="75CCE796">
        <w:rPr>
          <w:lang w:val="en-GB"/>
        </w:rPr>
        <w:t xml:space="preserve">should contact the DPO if they receive a </w:t>
      </w:r>
      <w:r w:rsidRPr="2FB53855" w:rsidR="08576C82">
        <w:rPr>
          <w:lang w:val="en-GB"/>
        </w:rPr>
        <w:t>S</w:t>
      </w:r>
      <w:r w:rsidRPr="2FB53855" w:rsidR="75CCE796">
        <w:rPr>
          <w:lang w:val="en-GB"/>
        </w:rPr>
        <w:t xml:space="preserve">ubject </w:t>
      </w:r>
      <w:r w:rsidRPr="2FB53855" w:rsidR="08576C82">
        <w:rPr>
          <w:lang w:val="en-GB"/>
        </w:rPr>
        <w:t>A</w:t>
      </w:r>
      <w:r w:rsidRPr="2FB53855" w:rsidR="75CCE796">
        <w:rPr>
          <w:lang w:val="en-GB"/>
        </w:rPr>
        <w:t xml:space="preserve">ccess </w:t>
      </w:r>
      <w:r w:rsidRPr="2FB53855" w:rsidR="08576C82">
        <w:rPr>
          <w:lang w:val="en-GB"/>
        </w:rPr>
        <w:t>R</w:t>
      </w:r>
      <w:r w:rsidRPr="2FB53855" w:rsidR="75CCE796">
        <w:rPr>
          <w:lang w:val="en-GB"/>
        </w:rPr>
        <w:t xml:space="preserve">equest. </w:t>
      </w:r>
    </w:p>
    <w:p w:rsidR="005F2AFE" w:rsidP="000C720C" w:rsidRDefault="005F2AFE" w14:paraId="154C7A63" w14:textId="77777777">
      <w:pPr>
        <w:pStyle w:val="Heading4"/>
        <w:numPr>
          <w:ilvl w:val="0"/>
          <w:numId w:val="0"/>
        </w:numPr>
        <w:spacing w:after="0"/>
        <w:ind w:left="153" w:hanging="720"/>
        <w:jc w:val="both"/>
        <w:rPr>
          <w:lang w:val="en-GB"/>
        </w:rPr>
      </w:pPr>
    </w:p>
    <w:p w:rsidR="005F2AFE" w:rsidP="001D1A64" w:rsidRDefault="75CCE796" w14:paraId="31FFD5BF" w14:textId="3840922C">
      <w:pPr>
        <w:pStyle w:val="Heading4"/>
        <w:numPr>
          <w:ilvl w:val="0"/>
          <w:numId w:val="34"/>
        </w:numPr>
        <w:spacing w:after="0"/>
        <w:jc w:val="both"/>
        <w:rPr>
          <w:lang w:val="en-GB"/>
        </w:rPr>
      </w:pPr>
      <w:r w:rsidRPr="2FB53855" w:rsidR="75CCE796">
        <w:rPr>
          <w:lang w:val="en-GB"/>
        </w:rPr>
        <w:t xml:space="preserve">The </w:t>
      </w:r>
      <w:r w:rsidRPr="2FB53855" w:rsidR="75CCE796">
        <w:rPr>
          <w:lang w:val="en-GB"/>
        </w:rPr>
        <w:t>school</w:t>
      </w:r>
      <w:r w:rsidRPr="2FB53855" w:rsidR="75CCE796">
        <w:rPr>
          <w:lang w:val="en-GB"/>
        </w:rPr>
        <w:t xml:space="preserve"> is only obliged to provide information relating to the data subject and is not able to provide any personal information which may identify another individual unless the </w:t>
      </w:r>
      <w:r w:rsidRPr="2FB53855" w:rsidR="75CCE796">
        <w:rPr>
          <w:lang w:val="en-GB"/>
        </w:rPr>
        <w:t>school</w:t>
      </w:r>
      <w:r w:rsidRPr="2FB53855" w:rsidR="75CCE796">
        <w:rPr>
          <w:lang w:val="en-GB"/>
        </w:rPr>
        <w:t xml:space="preserve"> has that individual’s consent. The </w:t>
      </w:r>
      <w:r w:rsidRPr="2FB53855" w:rsidR="75CCE796">
        <w:rPr>
          <w:lang w:val="en-GB"/>
        </w:rPr>
        <w:t>school</w:t>
      </w:r>
      <w:r w:rsidRPr="2FB53855" w:rsidR="75CCE796">
        <w:rPr>
          <w:lang w:val="en-GB"/>
        </w:rPr>
        <w:t xml:space="preserve"> </w:t>
      </w:r>
      <w:r w:rsidRPr="2FB53855" w:rsidR="75CCE796">
        <w:rPr>
          <w:lang w:val="en-GB"/>
        </w:rPr>
        <w:t xml:space="preserve">is also not permitted to provide any personal information that may be capable of identifying an individual other than the requesting data subject. </w:t>
      </w:r>
    </w:p>
    <w:p w:rsidR="005F2AFE" w:rsidP="000C720C" w:rsidRDefault="005F2AFE" w14:paraId="3EB7D98D" w14:textId="77777777">
      <w:pPr>
        <w:pStyle w:val="Heading4"/>
        <w:numPr>
          <w:ilvl w:val="0"/>
          <w:numId w:val="0"/>
        </w:numPr>
        <w:spacing w:after="0"/>
        <w:ind w:left="153" w:hanging="720"/>
        <w:jc w:val="both"/>
        <w:rPr>
          <w:lang w:val="en-GB"/>
        </w:rPr>
      </w:pPr>
    </w:p>
    <w:p w:rsidR="005F2AFE" w:rsidP="001D1A64" w:rsidRDefault="6DA68E28" w14:paraId="2E21D5E8" w14:textId="6BA07173">
      <w:pPr>
        <w:pStyle w:val="Heading4"/>
        <w:numPr>
          <w:ilvl w:val="0"/>
          <w:numId w:val="34"/>
        </w:numPr>
        <w:spacing w:after="0"/>
        <w:jc w:val="both"/>
        <w:rPr>
          <w:lang w:val="en-GB"/>
        </w:rPr>
      </w:pPr>
      <w:r w:rsidRPr="2FB53855" w:rsidR="6DA68E28">
        <w:rPr>
          <w:lang w:val="en-GB"/>
        </w:rPr>
        <w:t xml:space="preserve">The </w:t>
      </w:r>
      <w:r w:rsidRPr="2FB53855" w:rsidR="6DA68E28">
        <w:rPr>
          <w:lang w:val="en-GB"/>
        </w:rPr>
        <w:t>school</w:t>
      </w:r>
      <w:r w:rsidRPr="2FB53855" w:rsidR="6DA68E28">
        <w:rPr>
          <w:lang w:val="en-GB"/>
        </w:rPr>
        <w:t xml:space="preserve"> should provide a copy of the privacy notice or refer the data subject to the privacy notice on the website, as well as providing the information, as part of the subject access request. </w:t>
      </w:r>
    </w:p>
    <w:p w:rsidR="00733D7C" w:rsidP="000C720C" w:rsidRDefault="00733D7C" w14:paraId="6317FD65" w14:textId="77777777">
      <w:pPr>
        <w:pStyle w:val="Heading4"/>
        <w:numPr>
          <w:ilvl w:val="0"/>
          <w:numId w:val="0"/>
        </w:numPr>
        <w:spacing w:after="0"/>
        <w:ind w:left="153" w:hanging="720"/>
        <w:jc w:val="both"/>
        <w:rPr>
          <w:lang w:val="en-GB"/>
        </w:rPr>
      </w:pPr>
    </w:p>
    <w:p w:rsidR="00733D7C" w:rsidP="001D1A64" w:rsidRDefault="6DA68E28" w14:paraId="2A60FCE9" w14:textId="6B546293">
      <w:pPr>
        <w:pStyle w:val="Heading4"/>
        <w:numPr>
          <w:ilvl w:val="0"/>
          <w:numId w:val="34"/>
        </w:numPr>
        <w:spacing w:after="0"/>
        <w:jc w:val="both"/>
        <w:rPr>
          <w:lang w:val="en-GB"/>
        </w:rPr>
      </w:pPr>
      <w:r w:rsidRPr="2FB53855" w:rsidR="6DA68E28">
        <w:rPr>
          <w:lang w:val="en-GB"/>
        </w:rPr>
        <w:t xml:space="preserve">The </w:t>
      </w:r>
      <w:r w:rsidRPr="2FB53855" w:rsidR="6DA68E28">
        <w:rPr>
          <w:lang w:val="en-GB"/>
        </w:rPr>
        <w:t>school</w:t>
      </w:r>
      <w:r w:rsidRPr="2FB53855" w:rsidR="6DA68E28">
        <w:rPr>
          <w:lang w:val="en-GB"/>
        </w:rPr>
        <w:t xml:space="preserve"> </w:t>
      </w:r>
      <w:r w:rsidRPr="2FB53855" w:rsidR="6DA68E28">
        <w:rPr>
          <w:lang w:val="en-GB"/>
        </w:rPr>
        <w:t xml:space="preserve">should keep a record of all </w:t>
      </w:r>
      <w:r w:rsidRPr="2FB53855" w:rsidR="08576C82">
        <w:rPr>
          <w:lang w:val="en-GB"/>
        </w:rPr>
        <w:t>S</w:t>
      </w:r>
      <w:r w:rsidRPr="2FB53855" w:rsidR="6DA68E28">
        <w:rPr>
          <w:lang w:val="en-GB"/>
        </w:rPr>
        <w:t xml:space="preserve">ubject </w:t>
      </w:r>
      <w:r w:rsidRPr="2FB53855" w:rsidR="08576C82">
        <w:rPr>
          <w:lang w:val="en-GB"/>
        </w:rPr>
        <w:t>A</w:t>
      </w:r>
      <w:r w:rsidRPr="2FB53855" w:rsidR="6DA68E28">
        <w:rPr>
          <w:lang w:val="en-GB"/>
        </w:rPr>
        <w:t xml:space="preserve">ccess </w:t>
      </w:r>
      <w:r w:rsidRPr="2FB53855" w:rsidR="08576C82">
        <w:rPr>
          <w:lang w:val="en-GB"/>
        </w:rPr>
        <w:t>R</w:t>
      </w:r>
      <w:r w:rsidRPr="2FB53855" w:rsidR="6DA68E28">
        <w:rPr>
          <w:lang w:val="en-GB"/>
        </w:rPr>
        <w:t xml:space="preserve">equests; the record should include details about the date of the request and the date of the response. </w:t>
      </w:r>
    </w:p>
    <w:p w:rsidR="00733D7C" w:rsidP="000C720C" w:rsidRDefault="00733D7C" w14:paraId="65D33BBA" w14:textId="77777777">
      <w:pPr>
        <w:pStyle w:val="Heading4"/>
        <w:numPr>
          <w:ilvl w:val="0"/>
          <w:numId w:val="0"/>
        </w:numPr>
        <w:spacing w:after="0"/>
        <w:ind w:left="153" w:hanging="720"/>
        <w:jc w:val="both"/>
        <w:rPr>
          <w:lang w:val="en-GB"/>
        </w:rPr>
      </w:pPr>
    </w:p>
    <w:p w:rsidR="32A9071B" w:rsidP="001D1A64" w:rsidRDefault="6DA68E28" w14:paraId="3F7870F7" w14:textId="4650FED0">
      <w:pPr>
        <w:pStyle w:val="Heading4"/>
        <w:numPr>
          <w:ilvl w:val="0"/>
          <w:numId w:val="34"/>
        </w:numPr>
        <w:spacing w:after="0"/>
        <w:jc w:val="both"/>
        <w:rPr>
          <w:lang w:val="en-GB"/>
        </w:rPr>
      </w:pPr>
      <w:r w:rsidRPr="2FB53855" w:rsidR="6DA68E28">
        <w:rPr>
          <w:lang w:val="en-GB"/>
        </w:rPr>
        <w:t xml:space="preserve">The </w:t>
      </w:r>
      <w:r w:rsidRPr="2FB53855" w:rsidR="6DA68E28">
        <w:rPr>
          <w:lang w:val="en-GB"/>
        </w:rPr>
        <w:t>school</w:t>
      </w:r>
      <w:r w:rsidRPr="2FB53855" w:rsidR="24919186">
        <w:rPr>
          <w:lang w:val="en-GB"/>
        </w:rPr>
        <w:t xml:space="preserve"> </w:t>
      </w:r>
      <w:r w:rsidRPr="2FB53855" w:rsidR="6DA68E28">
        <w:rPr>
          <w:lang w:val="en-GB"/>
        </w:rPr>
        <w:t>c</w:t>
      </w:r>
      <w:r w:rsidRPr="2FB53855" w:rsidR="6DA68E28">
        <w:rPr>
          <w:lang w:val="en-GB"/>
        </w:rPr>
        <w:t xml:space="preserve">an refuse to provide information as part of a </w:t>
      </w:r>
      <w:r w:rsidRPr="2FB53855" w:rsidR="08576C82">
        <w:rPr>
          <w:lang w:val="en-GB"/>
        </w:rPr>
        <w:t>S</w:t>
      </w:r>
      <w:r w:rsidRPr="2FB53855" w:rsidR="6DA68E28">
        <w:rPr>
          <w:lang w:val="en-GB"/>
        </w:rPr>
        <w:t xml:space="preserve">ubject </w:t>
      </w:r>
      <w:r w:rsidRPr="2FB53855" w:rsidR="08576C82">
        <w:rPr>
          <w:lang w:val="en-GB"/>
        </w:rPr>
        <w:t>A</w:t>
      </w:r>
      <w:r w:rsidRPr="2FB53855" w:rsidR="6DA68E28">
        <w:rPr>
          <w:lang w:val="en-GB"/>
        </w:rPr>
        <w:t xml:space="preserve">ccess </w:t>
      </w:r>
      <w:r w:rsidRPr="2FB53855" w:rsidR="08576C82">
        <w:rPr>
          <w:lang w:val="en-GB"/>
        </w:rPr>
        <w:t>R</w:t>
      </w:r>
      <w:r w:rsidRPr="2FB53855" w:rsidR="6DA68E28">
        <w:rPr>
          <w:lang w:val="en-GB"/>
        </w:rPr>
        <w:t xml:space="preserve">equest in certain circumstances, for example, the information has been provided following a previous request and there </w:t>
      </w:r>
      <w:r w:rsidRPr="2FB53855" w:rsidR="09F6350E">
        <w:rPr>
          <w:lang w:val="en-GB"/>
        </w:rPr>
        <w:t>have</w:t>
      </w:r>
      <w:r w:rsidRPr="2FB53855" w:rsidR="6DA68E28">
        <w:rPr>
          <w:lang w:val="en-GB"/>
        </w:rPr>
        <w:t xml:space="preserve"> been no changes to the information held or the way it is processed since that initial request. Where the school refuses to provide information requested it must document this and the reasons for the refusal. </w:t>
      </w:r>
      <w:r w:rsidRPr="2FB53855" w:rsidR="636EBE36">
        <w:rPr>
          <w:lang w:val="en-GB"/>
        </w:rPr>
        <w:t xml:space="preserve">In this instance the request would be manifestly unfounded. </w:t>
      </w:r>
    </w:p>
    <w:p w:rsidR="001D1A64" w:rsidP="2FE3E26A" w:rsidRDefault="001D1A64" w14:paraId="7CB5F5F7" w14:textId="77777777">
      <w:pPr>
        <w:pStyle w:val="Heading4"/>
        <w:numPr>
          <w:ilvl w:val="3"/>
          <w:numId w:val="0"/>
        </w:numPr>
        <w:spacing w:after="0"/>
        <w:jc w:val="both"/>
        <w:rPr>
          <w:lang w:val="en-GB"/>
        </w:rPr>
      </w:pPr>
    </w:p>
    <w:p w:rsidR="636EBE36" w:rsidP="001D1A64" w:rsidRDefault="636EBE36" w14:paraId="1FB5D335" w14:textId="243BC3F2">
      <w:pPr>
        <w:pStyle w:val="Heading4"/>
        <w:numPr>
          <w:ilvl w:val="0"/>
          <w:numId w:val="34"/>
        </w:numPr>
        <w:spacing w:after="0"/>
        <w:jc w:val="both"/>
        <w:rPr>
          <w:lang w:val="en-GB"/>
        </w:rPr>
      </w:pPr>
      <w:r w:rsidRPr="2FB53855" w:rsidR="636EBE36">
        <w:rPr>
          <w:lang w:val="en-GB"/>
        </w:rPr>
        <w:t xml:space="preserve">The school may also refuse to respond to a request if it is manifestly excessive. </w:t>
      </w:r>
    </w:p>
    <w:p w:rsidR="002758F5" w:rsidP="000C720C" w:rsidRDefault="002758F5" w14:paraId="717DB684" w14:textId="77777777">
      <w:pPr>
        <w:pStyle w:val="Heading4"/>
        <w:numPr>
          <w:ilvl w:val="0"/>
          <w:numId w:val="0"/>
        </w:numPr>
        <w:spacing w:after="0"/>
        <w:ind w:left="153" w:hanging="720"/>
        <w:jc w:val="both"/>
        <w:rPr>
          <w:lang w:val="en-GB"/>
        </w:rPr>
      </w:pPr>
    </w:p>
    <w:p w:rsidR="002758F5" w:rsidP="001D1A64" w:rsidRDefault="7483B8F6" w14:paraId="7ECFE5DA" w14:textId="482F18BB">
      <w:pPr>
        <w:pStyle w:val="Heading4"/>
        <w:numPr>
          <w:ilvl w:val="0"/>
          <w:numId w:val="34"/>
        </w:numPr>
        <w:spacing w:after="0"/>
        <w:jc w:val="both"/>
        <w:rPr>
          <w:lang w:val="en-GB"/>
        </w:rPr>
      </w:pPr>
      <w:r w:rsidRPr="6BEFCA03">
        <w:rPr>
          <w:lang w:val="en-GB"/>
        </w:rPr>
        <w:t xml:space="preserve">Personal data about a child belongs to that child and not the child’s parents/carers. Parents </w:t>
      </w:r>
      <w:r w:rsidRPr="6BEFCA03" w:rsidR="3457EAD8">
        <w:rPr>
          <w:lang w:val="en-GB"/>
        </w:rPr>
        <w:t>can</w:t>
      </w:r>
      <w:r w:rsidRPr="6BEFCA03">
        <w:rPr>
          <w:lang w:val="en-GB"/>
        </w:rPr>
        <w:t xml:space="preserve"> make a </w:t>
      </w:r>
      <w:r w:rsidRPr="6BEFCA03" w:rsidR="75432C53">
        <w:rPr>
          <w:lang w:val="en-GB"/>
        </w:rPr>
        <w:t>S</w:t>
      </w:r>
      <w:r w:rsidRPr="6BEFCA03">
        <w:rPr>
          <w:lang w:val="en-GB"/>
        </w:rPr>
        <w:t xml:space="preserve">ubject </w:t>
      </w:r>
      <w:r w:rsidRPr="6BEFCA03" w:rsidR="75432C53">
        <w:rPr>
          <w:lang w:val="en-GB"/>
        </w:rPr>
        <w:t>A</w:t>
      </w:r>
      <w:r w:rsidRPr="6BEFCA03">
        <w:rPr>
          <w:lang w:val="en-GB"/>
        </w:rPr>
        <w:t xml:space="preserve">ccess </w:t>
      </w:r>
      <w:r w:rsidRPr="6BEFCA03" w:rsidR="75432C53">
        <w:rPr>
          <w:lang w:val="en-GB"/>
        </w:rPr>
        <w:t>R</w:t>
      </w:r>
      <w:r w:rsidRPr="6BEFCA03">
        <w:rPr>
          <w:lang w:val="en-GB"/>
        </w:rPr>
        <w:t xml:space="preserve">equest on behalf of their child where the child is unable to understand their rights and the implications of a </w:t>
      </w:r>
      <w:r w:rsidRPr="6BEFCA03" w:rsidR="75432C53">
        <w:rPr>
          <w:lang w:val="en-GB"/>
        </w:rPr>
        <w:t>S</w:t>
      </w:r>
      <w:r w:rsidRPr="6BEFCA03">
        <w:rPr>
          <w:lang w:val="en-GB"/>
        </w:rPr>
        <w:t xml:space="preserve">ubject </w:t>
      </w:r>
      <w:r w:rsidRPr="6BEFCA03" w:rsidR="75432C53">
        <w:rPr>
          <w:lang w:val="en-GB"/>
        </w:rPr>
        <w:t>A</w:t>
      </w:r>
      <w:r w:rsidRPr="6BEFCA03">
        <w:rPr>
          <w:lang w:val="en-GB"/>
        </w:rPr>
        <w:t xml:space="preserve">ccess </w:t>
      </w:r>
      <w:r w:rsidRPr="6BEFCA03" w:rsidR="75432C53">
        <w:rPr>
          <w:lang w:val="en-GB"/>
        </w:rPr>
        <w:t>R</w:t>
      </w:r>
      <w:r w:rsidRPr="6BEFCA03">
        <w:rPr>
          <w:lang w:val="en-GB"/>
        </w:rPr>
        <w:t>equest. Children under 1</w:t>
      </w:r>
      <w:r w:rsidRPr="6BEFCA03" w:rsidR="03EC0B2C">
        <w:rPr>
          <w:lang w:val="en-GB"/>
        </w:rPr>
        <w:t>3</w:t>
      </w:r>
      <w:r w:rsidRPr="6BEFCA03">
        <w:rPr>
          <w:lang w:val="en-GB"/>
        </w:rPr>
        <w:t xml:space="preserve"> years old are generally not considered mature enough to understand t</w:t>
      </w:r>
      <w:r w:rsidRPr="6BEFCA03" w:rsidR="2B39C0B0">
        <w:rPr>
          <w:lang w:val="en-GB"/>
        </w:rPr>
        <w:t xml:space="preserve">hese rights although each case ought to be considered on its facts. </w:t>
      </w:r>
    </w:p>
    <w:p w:rsidR="00862C8C" w:rsidP="002758F5" w:rsidRDefault="00862C8C" w14:paraId="08B1DECD" w14:textId="77777777">
      <w:pPr>
        <w:pStyle w:val="Heading4"/>
        <w:numPr>
          <w:ilvl w:val="0"/>
          <w:numId w:val="0"/>
        </w:numPr>
        <w:spacing w:after="0"/>
        <w:ind w:left="153" w:hanging="720"/>
        <w:jc w:val="both"/>
        <w:rPr>
          <w:lang w:val="en-GB"/>
        </w:rPr>
      </w:pPr>
    </w:p>
    <w:p w:rsidRPr="008C3A01" w:rsidR="00862C8C" w:rsidP="001D1A64" w:rsidRDefault="00862C8C" w14:paraId="2ABD02AA" w14:textId="1332359A">
      <w:pPr>
        <w:pStyle w:val="Heading4"/>
        <w:numPr>
          <w:ilvl w:val="0"/>
          <w:numId w:val="34"/>
        </w:numPr>
        <w:spacing w:after="0"/>
        <w:jc w:val="both"/>
        <w:rPr>
          <w:lang w:val="en-GB"/>
        </w:rPr>
      </w:pPr>
      <w:r w:rsidRPr="638CD96C" w:rsidR="00862C8C">
        <w:rPr>
          <w:lang w:val="en-GB"/>
        </w:rPr>
        <w:t xml:space="preserve">The procedure for what to do if you receive a </w:t>
      </w:r>
      <w:r w:rsidRPr="638CD96C" w:rsidR="006877BC">
        <w:rPr>
          <w:lang w:val="en-GB"/>
        </w:rPr>
        <w:t>S</w:t>
      </w:r>
      <w:r w:rsidRPr="638CD96C" w:rsidR="00862C8C">
        <w:rPr>
          <w:lang w:val="en-GB"/>
        </w:rPr>
        <w:t xml:space="preserve">ubject </w:t>
      </w:r>
      <w:r w:rsidRPr="638CD96C" w:rsidR="006877BC">
        <w:rPr>
          <w:lang w:val="en-GB"/>
        </w:rPr>
        <w:t>A</w:t>
      </w:r>
      <w:r w:rsidRPr="638CD96C" w:rsidR="00862C8C">
        <w:rPr>
          <w:lang w:val="en-GB"/>
        </w:rPr>
        <w:t xml:space="preserve">ccess </w:t>
      </w:r>
      <w:r w:rsidRPr="638CD96C" w:rsidR="006877BC">
        <w:rPr>
          <w:lang w:val="en-GB"/>
        </w:rPr>
        <w:t>R</w:t>
      </w:r>
      <w:r w:rsidRPr="638CD96C" w:rsidR="00862C8C">
        <w:rPr>
          <w:lang w:val="en-GB"/>
        </w:rPr>
        <w:t xml:space="preserve">equest is set out in </w:t>
      </w:r>
      <w:r w:rsidRPr="638CD96C" w:rsidR="14B48295">
        <w:rPr>
          <w:lang w:val="en-GB"/>
        </w:rPr>
        <w:t>Appendix</w:t>
      </w:r>
      <w:r w:rsidRPr="638CD96C" w:rsidR="00862C8C">
        <w:rPr>
          <w:lang w:val="en-GB"/>
        </w:rPr>
        <w:t xml:space="preserve"> 2 to this policy. </w:t>
      </w:r>
    </w:p>
    <w:p w:rsidR="00FC7049" w:rsidP="000C720C" w:rsidRDefault="00FC7049" w14:paraId="301C0355" w14:textId="77777777">
      <w:pPr>
        <w:pStyle w:val="Heading4"/>
        <w:numPr>
          <w:ilvl w:val="0"/>
          <w:numId w:val="0"/>
        </w:numPr>
        <w:spacing w:after="0"/>
        <w:ind w:left="153" w:hanging="720"/>
        <w:jc w:val="both"/>
        <w:rPr>
          <w:b/>
          <w:lang w:val="en-GB"/>
        </w:rPr>
      </w:pPr>
    </w:p>
    <w:p w:rsidR="00FC7049" w:rsidP="000C720C" w:rsidRDefault="00D57994" w14:paraId="3DB8A9F9" w14:textId="564058B7">
      <w:pPr>
        <w:pStyle w:val="Heading4"/>
        <w:numPr>
          <w:ilvl w:val="0"/>
          <w:numId w:val="0"/>
        </w:numPr>
        <w:spacing w:after="0"/>
        <w:ind w:left="153" w:hanging="720"/>
        <w:jc w:val="both"/>
        <w:rPr>
          <w:b/>
          <w:lang w:val="en-GB"/>
        </w:rPr>
      </w:pPr>
      <w:r>
        <w:rPr>
          <w:b/>
          <w:lang w:val="en-GB"/>
        </w:rPr>
        <w:t xml:space="preserve">10. </w:t>
      </w:r>
      <w:r w:rsidR="00FC7049">
        <w:rPr>
          <w:b/>
          <w:lang w:val="en-GB"/>
        </w:rPr>
        <w:t>Data Protection Impact Assessments</w:t>
      </w:r>
    </w:p>
    <w:p w:rsidR="00733D7C" w:rsidP="000C720C" w:rsidRDefault="00733D7C" w14:paraId="705D83FB" w14:textId="77777777">
      <w:pPr>
        <w:pStyle w:val="Heading4"/>
        <w:numPr>
          <w:ilvl w:val="0"/>
          <w:numId w:val="0"/>
        </w:numPr>
        <w:spacing w:after="0"/>
        <w:ind w:left="153" w:hanging="720"/>
        <w:jc w:val="both"/>
        <w:rPr>
          <w:b/>
          <w:lang w:val="en-GB"/>
        </w:rPr>
      </w:pPr>
    </w:p>
    <w:p w:rsidR="00733D7C" w:rsidP="001D1A64" w:rsidRDefault="00733D7C" w14:paraId="4E9D1BCF" w14:textId="254EF557">
      <w:pPr>
        <w:pStyle w:val="Heading4"/>
        <w:numPr>
          <w:ilvl w:val="0"/>
          <w:numId w:val="35"/>
        </w:numPr>
        <w:spacing w:after="0"/>
        <w:jc w:val="both"/>
        <w:rPr>
          <w:lang w:val="en-GB"/>
        </w:rPr>
      </w:pPr>
      <w:r>
        <w:rPr>
          <w:lang w:val="en-GB"/>
        </w:rPr>
        <w:t xml:space="preserve">A </w:t>
      </w:r>
      <w:r w:rsidR="00570265">
        <w:rPr>
          <w:lang w:val="en-GB"/>
        </w:rPr>
        <w:t>D</w:t>
      </w:r>
      <w:r>
        <w:rPr>
          <w:lang w:val="en-GB"/>
        </w:rPr>
        <w:t xml:space="preserve">ata </w:t>
      </w:r>
      <w:r w:rsidR="00570265">
        <w:rPr>
          <w:lang w:val="en-GB"/>
        </w:rPr>
        <w:t>P</w:t>
      </w:r>
      <w:r>
        <w:rPr>
          <w:lang w:val="en-GB"/>
        </w:rPr>
        <w:t xml:space="preserve">rotection </w:t>
      </w:r>
      <w:r w:rsidR="00570265">
        <w:rPr>
          <w:lang w:val="en-GB"/>
        </w:rPr>
        <w:t>I</w:t>
      </w:r>
      <w:r>
        <w:rPr>
          <w:lang w:val="en-GB"/>
        </w:rPr>
        <w:t xml:space="preserve">mpact </w:t>
      </w:r>
      <w:r w:rsidR="00570265">
        <w:rPr>
          <w:lang w:val="en-GB"/>
        </w:rPr>
        <w:t>A</w:t>
      </w:r>
      <w:r w:rsidR="00CF1672">
        <w:rPr>
          <w:lang w:val="en-GB"/>
        </w:rPr>
        <w:t xml:space="preserve">ssessment (DPIA) should be carried out when the processing of data is likely to result in a high risk to the individuals. It is good practice to carry out a DPIA when carrying out activities that require data processing. </w:t>
      </w:r>
    </w:p>
    <w:p w:rsidR="00CF1672" w:rsidP="000C720C" w:rsidRDefault="00CF1672" w14:paraId="7C40B621" w14:textId="77777777">
      <w:pPr>
        <w:pStyle w:val="Heading4"/>
        <w:numPr>
          <w:ilvl w:val="0"/>
          <w:numId w:val="0"/>
        </w:numPr>
        <w:spacing w:after="0"/>
        <w:ind w:left="153" w:hanging="720"/>
        <w:jc w:val="both"/>
        <w:rPr>
          <w:lang w:val="en-GB"/>
        </w:rPr>
      </w:pPr>
    </w:p>
    <w:p w:rsidR="00CF1672" w:rsidP="001D1A64" w:rsidRDefault="00CF1672" w14:paraId="5997F956" w14:textId="36B7256D">
      <w:pPr>
        <w:pStyle w:val="Heading4"/>
        <w:numPr>
          <w:ilvl w:val="0"/>
          <w:numId w:val="35"/>
        </w:numPr>
        <w:spacing w:after="0"/>
        <w:jc w:val="both"/>
        <w:rPr>
          <w:lang w:val="en-GB"/>
        </w:rPr>
      </w:pPr>
      <w:r>
        <w:rPr>
          <w:lang w:val="en-GB"/>
        </w:rPr>
        <w:t>The DPIA must describe the nature, scope, context and pur</w:t>
      </w:r>
      <w:r w:rsidR="00862C8C">
        <w:rPr>
          <w:lang w:val="en-GB"/>
        </w:rPr>
        <w:t>poses of the processing; assess</w:t>
      </w:r>
      <w:r>
        <w:rPr>
          <w:lang w:val="en-GB"/>
        </w:rPr>
        <w:t xml:space="preserve"> necessity, proportionality and compliance measures in place; identify and assess risks to the individual and identify any additional measures to mitigate those risks. </w:t>
      </w:r>
    </w:p>
    <w:p w:rsidR="00CF1672" w:rsidP="000C720C" w:rsidRDefault="00CF1672" w14:paraId="36454111" w14:textId="77777777">
      <w:pPr>
        <w:pStyle w:val="Heading4"/>
        <w:numPr>
          <w:ilvl w:val="0"/>
          <w:numId w:val="0"/>
        </w:numPr>
        <w:spacing w:after="0"/>
        <w:ind w:left="153" w:hanging="720"/>
        <w:jc w:val="both"/>
        <w:rPr>
          <w:lang w:val="en-GB"/>
        </w:rPr>
      </w:pPr>
    </w:p>
    <w:p w:rsidR="00CF1672" w:rsidP="001D1A64" w:rsidRDefault="2BC62C9F" w14:paraId="19DE0770" w14:textId="7F02138E">
      <w:pPr>
        <w:pStyle w:val="Heading4"/>
        <w:numPr>
          <w:ilvl w:val="0"/>
          <w:numId w:val="35"/>
        </w:numPr>
        <w:spacing w:after="0"/>
        <w:jc w:val="both"/>
        <w:rPr>
          <w:lang w:val="en-GB"/>
        </w:rPr>
      </w:pPr>
      <w:r w:rsidRPr="2FB53855" w:rsidR="2BC62C9F">
        <w:rPr>
          <w:lang w:val="en-GB"/>
        </w:rPr>
        <w:t>Once the DPIA has been carried out the</w:t>
      </w:r>
      <w:r w:rsidRPr="2FB53855" w:rsidR="2BC62C9F">
        <w:rPr>
          <w:lang w:val="en-GB"/>
        </w:rPr>
        <w:t xml:space="preserve"> </w:t>
      </w:r>
      <w:r w:rsidRPr="2FB53855" w:rsidR="2BC62C9F">
        <w:rPr>
          <w:lang w:val="en-GB"/>
        </w:rPr>
        <w:t>school</w:t>
      </w:r>
      <w:r w:rsidRPr="2FB53855" w:rsidR="2BC62C9F">
        <w:rPr>
          <w:lang w:val="en-GB"/>
        </w:rPr>
        <w:t xml:space="preserve"> </w:t>
      </w:r>
      <w:r w:rsidRPr="2FB53855" w:rsidR="2BC62C9F">
        <w:rPr>
          <w:lang w:val="en-GB"/>
        </w:rPr>
        <w:t xml:space="preserve">should sign off the project/activity requiring the data processing and record the outcomes of the DPIA. </w:t>
      </w:r>
    </w:p>
    <w:p w:rsidR="00CF1672" w:rsidP="000C720C" w:rsidRDefault="00CF1672" w14:paraId="75D01A7E" w14:textId="77777777">
      <w:pPr>
        <w:pStyle w:val="Heading4"/>
        <w:numPr>
          <w:ilvl w:val="0"/>
          <w:numId w:val="0"/>
        </w:numPr>
        <w:spacing w:after="0"/>
        <w:ind w:left="153" w:hanging="720"/>
        <w:jc w:val="both"/>
        <w:rPr>
          <w:lang w:val="en-GB"/>
        </w:rPr>
      </w:pPr>
    </w:p>
    <w:p w:rsidR="00CF1672" w:rsidP="001D1A64" w:rsidRDefault="00CF1672" w14:paraId="4B954690" w14:textId="44DA45CB">
      <w:pPr>
        <w:pStyle w:val="Heading4"/>
        <w:numPr>
          <w:ilvl w:val="0"/>
          <w:numId w:val="35"/>
        </w:numPr>
        <w:spacing w:after="0"/>
        <w:jc w:val="both"/>
        <w:rPr>
          <w:lang w:val="en-GB"/>
        </w:rPr>
      </w:pPr>
      <w:r>
        <w:rPr>
          <w:lang w:val="en-GB"/>
        </w:rPr>
        <w:t xml:space="preserve">In carrying out your DPIA, you should seek advice from DPO, where necessary. </w:t>
      </w:r>
    </w:p>
    <w:p w:rsidR="00CF1672" w:rsidP="000C720C" w:rsidRDefault="00CF1672" w14:paraId="38C0E6A4" w14:textId="77777777">
      <w:pPr>
        <w:pStyle w:val="Heading4"/>
        <w:numPr>
          <w:ilvl w:val="0"/>
          <w:numId w:val="0"/>
        </w:numPr>
        <w:spacing w:after="0"/>
        <w:ind w:left="153" w:hanging="720"/>
        <w:jc w:val="both"/>
        <w:rPr>
          <w:lang w:val="en-GB"/>
        </w:rPr>
      </w:pPr>
    </w:p>
    <w:p w:rsidR="00CF1672" w:rsidP="001D1A64" w:rsidRDefault="00CF1672" w14:paraId="5B5D03BC" w14:textId="27E1008E">
      <w:pPr>
        <w:pStyle w:val="Heading4"/>
        <w:numPr>
          <w:ilvl w:val="0"/>
          <w:numId w:val="35"/>
        </w:numPr>
        <w:spacing w:after="0"/>
        <w:jc w:val="both"/>
        <w:rPr>
          <w:lang w:val="en-GB"/>
        </w:rPr>
      </w:pPr>
      <w:r>
        <w:rPr>
          <w:lang w:val="en-GB"/>
        </w:rPr>
        <w:t xml:space="preserve">It is important to keep a record of your DPIA for each activity. </w:t>
      </w:r>
    </w:p>
    <w:p w:rsidR="00CF1672" w:rsidP="000C720C" w:rsidRDefault="00CF1672" w14:paraId="1A651B31" w14:textId="77777777">
      <w:pPr>
        <w:pStyle w:val="Heading4"/>
        <w:numPr>
          <w:ilvl w:val="0"/>
          <w:numId w:val="0"/>
        </w:numPr>
        <w:spacing w:after="0"/>
        <w:ind w:left="153" w:hanging="720"/>
        <w:jc w:val="both"/>
        <w:rPr>
          <w:lang w:val="en-GB"/>
        </w:rPr>
      </w:pPr>
    </w:p>
    <w:p w:rsidRPr="00733D7C" w:rsidR="00CF1672" w:rsidP="001D1A64" w:rsidRDefault="2BC62C9F" w14:paraId="33D0DCC0" w14:textId="6047FBDE">
      <w:pPr>
        <w:pStyle w:val="Heading4"/>
        <w:numPr>
          <w:ilvl w:val="0"/>
          <w:numId w:val="35"/>
        </w:numPr>
        <w:spacing w:after="0"/>
        <w:jc w:val="both"/>
        <w:rPr>
          <w:lang w:val="en-GB"/>
        </w:rPr>
      </w:pPr>
      <w:r w:rsidRPr="638CD96C" w:rsidR="2BC62C9F">
        <w:rPr>
          <w:lang w:val="en-GB"/>
        </w:rPr>
        <w:t xml:space="preserve">If </w:t>
      </w:r>
      <w:r w:rsidRPr="638CD96C" w:rsidR="524E693D">
        <w:rPr>
          <w:lang w:val="en-GB"/>
        </w:rPr>
        <w:t>a</w:t>
      </w:r>
      <w:r w:rsidRPr="638CD96C" w:rsidR="2BC62C9F">
        <w:rPr>
          <w:lang w:val="en-GB"/>
        </w:rPr>
        <w:t xml:space="preserve"> risk to personal information is </w:t>
      </w:r>
      <w:r w:rsidRPr="638CD96C" w:rsidR="2BC62C9F">
        <w:rPr>
          <w:lang w:val="en-GB"/>
        </w:rPr>
        <w:t>identified</w:t>
      </w:r>
      <w:r w:rsidRPr="638CD96C" w:rsidR="2BC62C9F">
        <w:rPr>
          <w:lang w:val="en-GB"/>
        </w:rPr>
        <w:t xml:space="preserve"> </w:t>
      </w:r>
      <w:r w:rsidRPr="638CD96C" w:rsidR="593BCC08">
        <w:rPr>
          <w:lang w:val="en-GB"/>
        </w:rPr>
        <w:t xml:space="preserve">in </w:t>
      </w:r>
      <w:r w:rsidRPr="638CD96C" w:rsidR="2BC62C9F">
        <w:rPr>
          <w:lang w:val="en-GB"/>
        </w:rPr>
        <w:t xml:space="preserve">the DPIA and the risk cannot be </w:t>
      </w:r>
      <w:r w:rsidRPr="638CD96C" w:rsidR="2BC62C9F">
        <w:rPr>
          <w:lang w:val="en-GB"/>
        </w:rPr>
        <w:t>mitigated</w:t>
      </w:r>
      <w:r w:rsidRPr="638CD96C" w:rsidR="2BC62C9F">
        <w:rPr>
          <w:lang w:val="en-GB"/>
        </w:rPr>
        <w:t xml:space="preserve"> against then the</w:t>
      </w:r>
      <w:r w:rsidRPr="638CD96C" w:rsidR="2BC62C9F">
        <w:rPr>
          <w:lang w:val="en-GB"/>
        </w:rPr>
        <w:t xml:space="preserve"> </w:t>
      </w:r>
      <w:r w:rsidRPr="638CD96C" w:rsidR="2BC62C9F">
        <w:rPr>
          <w:lang w:val="en-GB"/>
        </w:rPr>
        <w:t>school</w:t>
      </w:r>
      <w:r w:rsidRPr="638CD96C" w:rsidR="2BC62C9F">
        <w:rPr>
          <w:lang w:val="en-GB"/>
        </w:rPr>
        <w:t xml:space="preserve"> must contact the ICO before </w:t>
      </w:r>
      <w:r w:rsidRPr="638CD96C" w:rsidR="2BC62C9F">
        <w:rPr>
          <w:lang w:val="en-GB"/>
        </w:rPr>
        <w:t>proceeding</w:t>
      </w:r>
      <w:r w:rsidRPr="638CD96C" w:rsidR="2BC62C9F">
        <w:rPr>
          <w:lang w:val="en-GB"/>
        </w:rPr>
        <w:t xml:space="preserve"> with the activity. </w:t>
      </w:r>
    </w:p>
    <w:p w:rsidR="00FC7049" w:rsidP="000C720C" w:rsidRDefault="00FC7049" w14:paraId="6EB18332" w14:textId="77777777">
      <w:pPr>
        <w:pStyle w:val="Heading4"/>
        <w:numPr>
          <w:ilvl w:val="0"/>
          <w:numId w:val="0"/>
        </w:numPr>
        <w:spacing w:after="0"/>
        <w:ind w:left="153" w:hanging="720"/>
        <w:jc w:val="both"/>
        <w:rPr>
          <w:b/>
          <w:lang w:val="en-GB"/>
        </w:rPr>
      </w:pPr>
    </w:p>
    <w:p w:rsidR="00FC7049" w:rsidP="000C720C" w:rsidRDefault="00AB5EA8" w14:paraId="2B030003" w14:textId="69E0EE49">
      <w:pPr>
        <w:pStyle w:val="Heading4"/>
        <w:numPr>
          <w:ilvl w:val="0"/>
          <w:numId w:val="0"/>
        </w:numPr>
        <w:spacing w:after="0"/>
        <w:ind w:left="153" w:hanging="720"/>
        <w:jc w:val="both"/>
        <w:rPr>
          <w:b/>
          <w:lang w:val="en-GB"/>
        </w:rPr>
      </w:pPr>
      <w:r>
        <w:rPr>
          <w:b/>
          <w:lang w:val="en-GB"/>
        </w:rPr>
        <w:t xml:space="preserve">11. </w:t>
      </w:r>
      <w:r w:rsidR="00FC7049">
        <w:rPr>
          <w:b/>
          <w:lang w:val="en-GB"/>
        </w:rPr>
        <w:t>Data Breaches</w:t>
      </w:r>
    </w:p>
    <w:p w:rsidR="00CF1672" w:rsidP="000C720C" w:rsidRDefault="00CF1672" w14:paraId="2D244DD4" w14:textId="77777777">
      <w:pPr>
        <w:pStyle w:val="Heading4"/>
        <w:numPr>
          <w:ilvl w:val="0"/>
          <w:numId w:val="0"/>
        </w:numPr>
        <w:spacing w:after="0"/>
        <w:ind w:left="153" w:hanging="720"/>
        <w:jc w:val="both"/>
        <w:rPr>
          <w:b/>
          <w:lang w:val="en-GB"/>
        </w:rPr>
      </w:pPr>
    </w:p>
    <w:p w:rsidR="00CF1672" w:rsidP="001D1A64" w:rsidRDefault="00CF1672" w14:paraId="64CA9694" w14:textId="72E7D9F3">
      <w:pPr>
        <w:pStyle w:val="Heading4"/>
        <w:numPr>
          <w:ilvl w:val="0"/>
          <w:numId w:val="36"/>
        </w:numPr>
        <w:spacing w:after="0"/>
        <w:jc w:val="both"/>
        <w:rPr>
          <w:lang w:val="en-GB"/>
        </w:rPr>
      </w:pPr>
      <w:r>
        <w:rPr>
          <w:lang w:val="en-GB"/>
        </w:rPr>
        <w:t xml:space="preserve">A personal data breach means a breach of security leading to the accidental or unlawful destruction, loss, alteration, unauthorised disclosure of, or access to, personal data. It includes breaches which resulted from both accidental and deliberate causes. </w:t>
      </w:r>
    </w:p>
    <w:p w:rsidR="00610CAC" w:rsidP="000C720C" w:rsidRDefault="00610CAC" w14:paraId="4AFFA06E" w14:textId="77777777">
      <w:pPr>
        <w:pStyle w:val="Heading4"/>
        <w:numPr>
          <w:ilvl w:val="0"/>
          <w:numId w:val="0"/>
        </w:numPr>
        <w:spacing w:after="0"/>
        <w:ind w:left="153" w:hanging="720"/>
        <w:jc w:val="both"/>
        <w:rPr>
          <w:lang w:val="en-GB"/>
        </w:rPr>
      </w:pPr>
    </w:p>
    <w:p w:rsidR="00610CAC" w:rsidP="001D1A64" w:rsidRDefault="7B01F64F" w14:paraId="4BBA6EAE" w14:textId="06F9FA86">
      <w:pPr>
        <w:pStyle w:val="Heading4"/>
        <w:numPr>
          <w:ilvl w:val="0"/>
          <w:numId w:val="36"/>
        </w:numPr>
        <w:spacing w:after="0"/>
        <w:jc w:val="both"/>
        <w:rPr>
          <w:lang w:val="en-GB"/>
        </w:rPr>
      </w:pPr>
      <w:r w:rsidRPr="2FB53855" w:rsidR="7B01F64F">
        <w:rPr>
          <w:lang w:val="en-GB"/>
        </w:rPr>
        <w:t>If anyone within the</w:t>
      </w:r>
      <w:r w:rsidRPr="2FB53855" w:rsidR="7B01F64F">
        <w:rPr>
          <w:lang w:val="en-GB"/>
        </w:rPr>
        <w:t xml:space="preserve"> </w:t>
      </w:r>
      <w:r w:rsidRPr="2FB53855" w:rsidR="7B01F64F">
        <w:rPr>
          <w:lang w:val="en-GB"/>
        </w:rPr>
        <w:t>school</w:t>
      </w:r>
      <w:r w:rsidRPr="2FB53855" w:rsidR="7B01F64F">
        <w:rPr>
          <w:lang w:val="en-GB"/>
        </w:rPr>
        <w:t xml:space="preserve"> </w:t>
      </w:r>
      <w:r w:rsidRPr="2FB53855" w:rsidR="7B01F64F">
        <w:rPr>
          <w:lang w:val="en-GB"/>
        </w:rPr>
        <w:t xml:space="preserve">suspects that there has been a data </w:t>
      </w:r>
      <w:r w:rsidRPr="2FB53855" w:rsidR="3808A0BC">
        <w:rPr>
          <w:lang w:val="en-GB"/>
        </w:rPr>
        <w:t>breach,</w:t>
      </w:r>
      <w:r w:rsidRPr="2FB53855" w:rsidR="7B01F64F">
        <w:rPr>
          <w:lang w:val="en-GB"/>
        </w:rPr>
        <w:t xml:space="preserve"> they must report this to the DPO and </w:t>
      </w:r>
      <w:r w:rsidRPr="2FB53855" w:rsidR="524E693D">
        <w:rPr>
          <w:lang w:val="en-GB"/>
        </w:rPr>
        <w:t>S</w:t>
      </w:r>
      <w:r w:rsidRPr="2FB53855" w:rsidR="7B01F64F">
        <w:rPr>
          <w:lang w:val="en-GB"/>
        </w:rPr>
        <w:t xml:space="preserve">enior </w:t>
      </w:r>
      <w:r w:rsidRPr="2FB53855" w:rsidR="524E693D">
        <w:rPr>
          <w:lang w:val="en-GB"/>
        </w:rPr>
        <w:t>L</w:t>
      </w:r>
      <w:r w:rsidRPr="2FB53855" w:rsidR="7B01F64F">
        <w:rPr>
          <w:lang w:val="en-GB"/>
        </w:rPr>
        <w:t xml:space="preserve">eadership </w:t>
      </w:r>
      <w:r w:rsidRPr="2FB53855" w:rsidR="524E693D">
        <w:rPr>
          <w:lang w:val="en-GB"/>
        </w:rPr>
        <w:t>T</w:t>
      </w:r>
      <w:r w:rsidRPr="2FB53855" w:rsidR="7B01F64F">
        <w:rPr>
          <w:lang w:val="en-GB"/>
        </w:rPr>
        <w:t xml:space="preserve">eam as soon as possible. </w:t>
      </w:r>
    </w:p>
    <w:p w:rsidR="00610CAC" w:rsidP="000C720C" w:rsidRDefault="00610CAC" w14:paraId="4A34F76E" w14:textId="77777777">
      <w:pPr>
        <w:pStyle w:val="Heading4"/>
        <w:numPr>
          <w:ilvl w:val="0"/>
          <w:numId w:val="0"/>
        </w:numPr>
        <w:spacing w:after="0"/>
        <w:ind w:left="153" w:hanging="720"/>
        <w:jc w:val="both"/>
        <w:rPr>
          <w:lang w:val="en-GB"/>
        </w:rPr>
      </w:pPr>
    </w:p>
    <w:p w:rsidR="00610CAC" w:rsidP="001D1A64" w:rsidRDefault="00610CAC" w14:paraId="6D051837" w14:textId="4EBAD8F8">
      <w:pPr>
        <w:pStyle w:val="Heading4"/>
        <w:numPr>
          <w:ilvl w:val="0"/>
          <w:numId w:val="36"/>
        </w:numPr>
        <w:spacing w:after="0"/>
        <w:jc w:val="both"/>
        <w:rPr>
          <w:lang w:val="en-GB"/>
        </w:rPr>
      </w:pPr>
      <w:r>
        <w:rPr>
          <w:lang w:val="en-GB"/>
        </w:rPr>
        <w:lastRenderedPageBreak/>
        <w:t xml:space="preserve">Any breach which is likely to result in a high risk of adversely affecting an individuals’ rights and freedoms will need to be reported to the ICO, within 72 hours of becoming aware of that breach. </w:t>
      </w:r>
    </w:p>
    <w:p w:rsidR="00610CAC" w:rsidP="000C720C" w:rsidRDefault="00610CAC" w14:paraId="777EED57" w14:textId="77777777">
      <w:pPr>
        <w:pStyle w:val="Heading4"/>
        <w:numPr>
          <w:ilvl w:val="0"/>
          <w:numId w:val="0"/>
        </w:numPr>
        <w:spacing w:after="0"/>
        <w:ind w:left="153" w:hanging="720"/>
        <w:jc w:val="both"/>
        <w:rPr>
          <w:lang w:val="en-GB"/>
        </w:rPr>
      </w:pPr>
    </w:p>
    <w:p w:rsidR="00610CAC" w:rsidP="001D1A64" w:rsidRDefault="7B01F64F" w14:paraId="5B640A15" w14:textId="6221784A">
      <w:pPr>
        <w:pStyle w:val="Heading4"/>
        <w:numPr>
          <w:ilvl w:val="0"/>
          <w:numId w:val="36"/>
        </w:numPr>
        <w:spacing w:after="0"/>
        <w:jc w:val="both"/>
        <w:rPr>
          <w:lang w:val="en-GB"/>
        </w:rPr>
      </w:pPr>
      <w:r w:rsidRPr="2FB53855" w:rsidR="7B01F64F">
        <w:rPr>
          <w:lang w:val="en-GB"/>
        </w:rPr>
        <w:t>In assessing risk to the rights and freedoms the</w:t>
      </w:r>
      <w:r w:rsidRPr="2FB53855" w:rsidR="7B01F64F">
        <w:rPr>
          <w:lang w:val="en-GB"/>
        </w:rPr>
        <w:t xml:space="preserve"> </w:t>
      </w:r>
      <w:r w:rsidRPr="2FB53855" w:rsidR="7B01F64F">
        <w:rPr>
          <w:lang w:val="en-GB"/>
        </w:rPr>
        <w:t>school</w:t>
      </w:r>
      <w:r w:rsidRPr="2FB53855" w:rsidR="7CF93B98">
        <w:rPr>
          <w:lang w:val="en-GB"/>
        </w:rPr>
        <w:t xml:space="preserve"> </w:t>
      </w:r>
      <w:r w:rsidRPr="2FB53855" w:rsidR="7B01F64F">
        <w:rPr>
          <w:lang w:val="en-GB"/>
        </w:rPr>
        <w:t>should have regard for Recital 85 GDPR.</w:t>
      </w:r>
    </w:p>
    <w:p w:rsidR="00610CAC" w:rsidP="000C720C" w:rsidRDefault="00610CAC" w14:paraId="27E39BA0" w14:textId="77777777">
      <w:pPr>
        <w:pStyle w:val="Heading4"/>
        <w:numPr>
          <w:ilvl w:val="0"/>
          <w:numId w:val="0"/>
        </w:numPr>
        <w:spacing w:after="0"/>
        <w:ind w:left="153" w:hanging="720"/>
        <w:jc w:val="both"/>
        <w:rPr>
          <w:lang w:val="en-GB"/>
        </w:rPr>
      </w:pPr>
    </w:p>
    <w:p w:rsidR="00610CAC" w:rsidP="001D1A64" w:rsidRDefault="7B01F64F" w14:paraId="61D6145A" w14:textId="23C2CA32">
      <w:pPr>
        <w:pStyle w:val="Heading4"/>
        <w:numPr>
          <w:ilvl w:val="0"/>
          <w:numId w:val="36"/>
        </w:numPr>
        <w:spacing w:after="0"/>
        <w:jc w:val="both"/>
        <w:rPr>
          <w:lang w:val="en-GB"/>
        </w:rPr>
      </w:pPr>
      <w:r w:rsidRPr="2FB53855" w:rsidR="7B01F64F">
        <w:rPr>
          <w:lang w:val="en-GB"/>
        </w:rPr>
        <w:t xml:space="preserve">If a breach is likely to result in a high risk to the rights and freedoms of individuals, the </w:t>
      </w:r>
      <w:r w:rsidRPr="2FB53855" w:rsidR="7B01F64F">
        <w:rPr>
          <w:lang w:val="en-GB"/>
        </w:rPr>
        <w:t>school</w:t>
      </w:r>
      <w:r w:rsidRPr="2FB53855" w:rsidR="7B01F64F">
        <w:rPr>
          <w:lang w:val="en-GB"/>
        </w:rPr>
        <w:t xml:space="preserve"> must inform those concerned directly and without undue delay. </w:t>
      </w:r>
    </w:p>
    <w:p w:rsidR="00610CAC" w:rsidP="000C720C" w:rsidRDefault="00610CAC" w14:paraId="6CD7A89E" w14:textId="77777777">
      <w:pPr>
        <w:pStyle w:val="Heading4"/>
        <w:numPr>
          <w:ilvl w:val="0"/>
          <w:numId w:val="0"/>
        </w:numPr>
        <w:spacing w:after="0"/>
        <w:ind w:left="153" w:hanging="720"/>
        <w:jc w:val="both"/>
        <w:rPr>
          <w:lang w:val="en-GB"/>
        </w:rPr>
      </w:pPr>
    </w:p>
    <w:p w:rsidR="00862C8C" w:rsidP="001D1A64" w:rsidRDefault="7B01F64F" w14:paraId="286CB321" w14:textId="6675FEE9">
      <w:pPr>
        <w:pStyle w:val="Heading4"/>
        <w:numPr>
          <w:ilvl w:val="0"/>
          <w:numId w:val="36"/>
        </w:numPr>
        <w:spacing w:after="0"/>
        <w:jc w:val="both"/>
        <w:rPr>
          <w:lang w:val="en-GB"/>
        </w:rPr>
      </w:pPr>
      <w:r w:rsidRPr="2FB53855" w:rsidR="7B01F64F">
        <w:rPr>
          <w:lang w:val="en-GB"/>
        </w:rPr>
        <w:t xml:space="preserve">The </w:t>
      </w:r>
      <w:r w:rsidRPr="2FB53855" w:rsidR="7B01F64F">
        <w:rPr>
          <w:lang w:val="en-GB"/>
        </w:rPr>
        <w:t>school</w:t>
      </w:r>
      <w:r w:rsidRPr="2FB53855" w:rsidR="7B01F64F">
        <w:rPr>
          <w:lang w:val="en-GB"/>
        </w:rPr>
        <w:t xml:space="preserve"> </w:t>
      </w:r>
      <w:r w:rsidRPr="2FB53855" w:rsidR="7B01F64F">
        <w:rPr>
          <w:lang w:val="en-GB"/>
        </w:rPr>
        <w:t>must keep a record of all breaches, whether reported or not. If a breach has not been reported, a record must be kept of the reasons for not reporting.</w:t>
      </w:r>
    </w:p>
    <w:p w:rsidR="00862C8C" w:rsidP="000C720C" w:rsidRDefault="00862C8C" w14:paraId="6D20CB08" w14:textId="77777777">
      <w:pPr>
        <w:pStyle w:val="Heading4"/>
        <w:numPr>
          <w:ilvl w:val="0"/>
          <w:numId w:val="0"/>
        </w:numPr>
        <w:spacing w:after="0"/>
        <w:ind w:left="153" w:hanging="720"/>
        <w:jc w:val="both"/>
        <w:rPr>
          <w:lang w:val="en-GB"/>
        </w:rPr>
      </w:pPr>
    </w:p>
    <w:p w:rsidRPr="00CF1672" w:rsidR="00610CAC" w:rsidP="638CD96C" w:rsidRDefault="00862C8C" w14:paraId="1E19EE24" w14:textId="0743D241">
      <w:pPr>
        <w:pStyle w:val="Heading4"/>
        <w:numPr>
          <w:ilvl w:val="0"/>
          <w:numId w:val="36"/>
        </w:numPr>
        <w:spacing w:after="0"/>
        <w:jc w:val="both"/>
        <w:rPr>
          <w:lang w:val="en-US"/>
        </w:rPr>
      </w:pPr>
      <w:r w:rsidRPr="638CD96C" w:rsidR="00862C8C">
        <w:rPr>
          <w:lang w:val="en-US"/>
        </w:rPr>
        <w:t xml:space="preserve">The procedure for dealing with a data protection breach is set out in Appendix </w:t>
      </w:r>
      <w:r w:rsidRPr="638CD96C" w:rsidR="00BA7DF5">
        <w:rPr>
          <w:lang w:val="en-US"/>
        </w:rPr>
        <w:t>5</w:t>
      </w:r>
      <w:r w:rsidRPr="638CD96C" w:rsidR="00862C8C">
        <w:rPr>
          <w:lang w:val="en-US"/>
        </w:rPr>
        <w:t xml:space="preserve">. </w:t>
      </w:r>
      <w:r w:rsidRPr="638CD96C" w:rsidR="00610CAC">
        <w:rPr>
          <w:lang w:val="en-US"/>
        </w:rPr>
        <w:t xml:space="preserve"> </w:t>
      </w:r>
    </w:p>
    <w:p w:rsidR="638CD96C" w:rsidP="638CD96C" w:rsidRDefault="638CD96C" w14:paraId="7210A39E" w14:textId="076239EA">
      <w:pPr>
        <w:pStyle w:val="Heading4"/>
        <w:numPr>
          <w:numId w:val="0"/>
        </w:numPr>
        <w:spacing w:after="0"/>
        <w:ind w:left="0"/>
        <w:jc w:val="both"/>
        <w:rPr>
          <w:color w:val="auto"/>
          <w:sz w:val="24"/>
          <w:szCs w:val="24"/>
          <w:lang w:val="en-US"/>
        </w:rPr>
      </w:pPr>
    </w:p>
    <w:p w:rsidR="638CD96C" w:rsidP="638CD96C" w:rsidRDefault="638CD96C" w14:paraId="0259BAEE" w14:textId="0B0859C7">
      <w:pPr>
        <w:pStyle w:val="Heading4"/>
        <w:numPr>
          <w:numId w:val="0"/>
        </w:numPr>
        <w:spacing w:after="0"/>
        <w:ind w:left="153" w:hanging="720"/>
        <w:jc w:val="both"/>
        <w:rPr>
          <w:b w:val="1"/>
          <w:bCs w:val="1"/>
          <w:lang w:val="en-GB"/>
        </w:rPr>
      </w:pPr>
    </w:p>
    <w:p w:rsidR="00FC7049" w:rsidP="000C720C" w:rsidRDefault="00D57994" w14:paraId="7A482464" w14:textId="7811C297">
      <w:pPr>
        <w:pStyle w:val="Heading4"/>
        <w:numPr>
          <w:ilvl w:val="0"/>
          <w:numId w:val="0"/>
        </w:numPr>
        <w:spacing w:after="0"/>
        <w:ind w:left="153" w:hanging="720"/>
        <w:jc w:val="both"/>
        <w:rPr>
          <w:b/>
          <w:lang w:val="en-GB"/>
        </w:rPr>
      </w:pPr>
      <w:r>
        <w:rPr>
          <w:b/>
          <w:lang w:val="en-GB"/>
        </w:rPr>
        <w:t>1</w:t>
      </w:r>
      <w:r w:rsidR="00AB5EA8">
        <w:rPr>
          <w:b/>
          <w:lang w:val="en-GB"/>
        </w:rPr>
        <w:t>2.</w:t>
      </w:r>
      <w:r>
        <w:rPr>
          <w:b/>
          <w:lang w:val="en-GB"/>
        </w:rPr>
        <w:t xml:space="preserve"> </w:t>
      </w:r>
      <w:r w:rsidR="00FC7049">
        <w:rPr>
          <w:b/>
          <w:lang w:val="en-GB"/>
        </w:rPr>
        <w:t>Consent</w:t>
      </w:r>
    </w:p>
    <w:p w:rsidR="00870379" w:rsidP="000C720C" w:rsidRDefault="00870379" w14:paraId="3CA90F2F" w14:textId="77777777">
      <w:pPr>
        <w:pStyle w:val="Heading4"/>
        <w:numPr>
          <w:ilvl w:val="0"/>
          <w:numId w:val="0"/>
        </w:numPr>
        <w:spacing w:after="0"/>
        <w:ind w:left="153" w:hanging="720"/>
        <w:jc w:val="both"/>
        <w:rPr>
          <w:b/>
          <w:lang w:val="en-GB"/>
        </w:rPr>
      </w:pPr>
    </w:p>
    <w:p w:rsidR="00870379" w:rsidP="001D1A64" w:rsidRDefault="0D9D41F3" w14:paraId="3CB8457B" w14:textId="179E4682">
      <w:pPr>
        <w:pStyle w:val="Heading4"/>
        <w:numPr>
          <w:ilvl w:val="0"/>
          <w:numId w:val="37"/>
        </w:numPr>
        <w:spacing w:after="0"/>
        <w:jc w:val="both"/>
        <w:rPr>
          <w:lang w:val="en-GB"/>
        </w:rPr>
      </w:pPr>
      <w:r w:rsidRPr="2FB53855" w:rsidR="0D9D41F3">
        <w:rPr>
          <w:lang w:val="en-GB"/>
        </w:rPr>
        <w:t xml:space="preserve">The </w:t>
      </w:r>
      <w:r w:rsidRPr="2FB53855" w:rsidR="0D9D41F3">
        <w:rPr>
          <w:lang w:val="en-GB"/>
        </w:rPr>
        <w:t>school</w:t>
      </w:r>
      <w:r w:rsidRPr="2FB53855" w:rsidR="0D9D41F3">
        <w:rPr>
          <w:lang w:val="en-GB"/>
        </w:rPr>
        <w:t xml:space="preserve"> </w:t>
      </w:r>
      <w:r w:rsidRPr="2FB53855" w:rsidR="0D9D41F3">
        <w:rPr>
          <w:lang w:val="en-GB"/>
        </w:rPr>
        <w:t xml:space="preserve">must obtain consent from parents/pupils for obtaining and processing certain personal data such as the use of photographs (particularly for marketing purposes such as brochures and websites). </w:t>
      </w:r>
    </w:p>
    <w:p w:rsidR="00870379" w:rsidP="000C720C" w:rsidRDefault="00870379" w14:paraId="044E5D7F" w14:textId="77777777">
      <w:pPr>
        <w:pStyle w:val="Heading4"/>
        <w:numPr>
          <w:ilvl w:val="0"/>
          <w:numId w:val="0"/>
        </w:numPr>
        <w:spacing w:after="0"/>
        <w:ind w:left="153" w:hanging="720"/>
        <w:jc w:val="both"/>
        <w:rPr>
          <w:lang w:val="en-GB"/>
        </w:rPr>
      </w:pPr>
    </w:p>
    <w:p w:rsidR="00870379" w:rsidP="001D1A64" w:rsidRDefault="00870379" w14:paraId="4D65947F" w14:textId="7EACACE2">
      <w:pPr>
        <w:pStyle w:val="Heading4"/>
        <w:numPr>
          <w:ilvl w:val="0"/>
          <w:numId w:val="37"/>
        </w:numPr>
        <w:spacing w:after="0"/>
        <w:jc w:val="both"/>
        <w:rPr>
          <w:lang w:val="en-GB"/>
        </w:rPr>
      </w:pPr>
      <w:r>
        <w:rPr>
          <w:lang w:val="en-GB"/>
        </w:rPr>
        <w:t xml:space="preserve">The consent must be freely given, specific, informed and unambiguous and confirmed by a statement or clear affirmative action. </w:t>
      </w:r>
    </w:p>
    <w:p w:rsidR="00870379" w:rsidP="000C720C" w:rsidRDefault="00870379" w14:paraId="4CFEB14A" w14:textId="77777777">
      <w:pPr>
        <w:pStyle w:val="Heading4"/>
        <w:numPr>
          <w:ilvl w:val="0"/>
          <w:numId w:val="0"/>
        </w:numPr>
        <w:spacing w:after="0"/>
        <w:ind w:left="153" w:hanging="720"/>
        <w:jc w:val="both"/>
        <w:rPr>
          <w:lang w:val="en-GB"/>
        </w:rPr>
      </w:pPr>
    </w:p>
    <w:p w:rsidR="00870379" w:rsidP="001D1A64" w:rsidRDefault="00870379" w14:paraId="61E445F6" w14:textId="376FE884">
      <w:pPr>
        <w:pStyle w:val="Heading4"/>
        <w:numPr>
          <w:ilvl w:val="0"/>
          <w:numId w:val="37"/>
        </w:numPr>
        <w:spacing w:after="0"/>
        <w:jc w:val="both"/>
        <w:rPr>
          <w:lang w:val="en-GB"/>
        </w:rPr>
      </w:pPr>
      <w:r>
        <w:rPr>
          <w:lang w:val="en-GB"/>
        </w:rPr>
        <w:t xml:space="preserve">A record must be kept of all consents provided. </w:t>
      </w:r>
    </w:p>
    <w:p w:rsidR="00870379" w:rsidP="000C720C" w:rsidRDefault="00870379" w14:paraId="0D5CE5A8" w14:textId="77777777">
      <w:pPr>
        <w:pStyle w:val="Heading4"/>
        <w:numPr>
          <w:ilvl w:val="0"/>
          <w:numId w:val="0"/>
        </w:numPr>
        <w:spacing w:after="0"/>
        <w:ind w:left="153" w:hanging="720"/>
        <w:jc w:val="both"/>
        <w:rPr>
          <w:lang w:val="en-GB"/>
        </w:rPr>
      </w:pPr>
    </w:p>
    <w:p w:rsidR="00870379" w:rsidP="001D1A64" w:rsidRDefault="00870379" w14:paraId="3FE3181A" w14:textId="73954877">
      <w:pPr>
        <w:pStyle w:val="Heading4"/>
        <w:numPr>
          <w:ilvl w:val="0"/>
          <w:numId w:val="37"/>
        </w:numPr>
        <w:spacing w:after="0"/>
        <w:jc w:val="both"/>
        <w:rPr>
          <w:lang w:val="en-GB"/>
        </w:rPr>
      </w:pPr>
      <w:r>
        <w:rPr>
          <w:lang w:val="en-GB"/>
        </w:rPr>
        <w:t xml:space="preserve">A consent form must set out the ways an individual may be able to change or withdraw their consent. </w:t>
      </w:r>
    </w:p>
    <w:p w:rsidR="00870379" w:rsidP="000C720C" w:rsidRDefault="00870379" w14:paraId="06206E86" w14:textId="77777777">
      <w:pPr>
        <w:pStyle w:val="Heading4"/>
        <w:numPr>
          <w:ilvl w:val="0"/>
          <w:numId w:val="0"/>
        </w:numPr>
        <w:spacing w:after="0"/>
        <w:ind w:left="153" w:hanging="720"/>
        <w:jc w:val="both"/>
        <w:rPr>
          <w:lang w:val="en-GB"/>
        </w:rPr>
      </w:pPr>
    </w:p>
    <w:p w:rsidR="00870379" w:rsidP="001D1A64" w:rsidRDefault="0D9D41F3" w14:paraId="253CAC53" w14:textId="105FD792">
      <w:pPr>
        <w:pStyle w:val="Heading4"/>
        <w:numPr>
          <w:ilvl w:val="0"/>
          <w:numId w:val="37"/>
        </w:numPr>
        <w:spacing w:after="0"/>
        <w:jc w:val="both"/>
        <w:rPr>
          <w:lang w:val="en-GB"/>
        </w:rPr>
      </w:pPr>
      <w:r w:rsidRPr="2FB53855" w:rsidR="0D9D41F3">
        <w:rPr>
          <w:lang w:val="en-GB"/>
        </w:rPr>
        <w:t xml:space="preserve">The </w:t>
      </w:r>
      <w:r w:rsidRPr="2FB53855" w:rsidR="0D9D41F3">
        <w:rPr>
          <w:lang w:val="en-GB"/>
        </w:rPr>
        <w:t>school</w:t>
      </w:r>
      <w:r w:rsidRPr="2FB53855" w:rsidR="0D9D41F3">
        <w:rPr>
          <w:lang w:val="en-GB"/>
        </w:rPr>
        <w:t xml:space="preserve"> </w:t>
      </w:r>
      <w:r w:rsidRPr="2FB53855" w:rsidR="0D9D41F3">
        <w:rPr>
          <w:lang w:val="en-GB"/>
        </w:rPr>
        <w:t xml:space="preserve">must seek guidance from the DPO if it has any queries relating to obtaining consent. </w:t>
      </w:r>
    </w:p>
    <w:p w:rsidR="001C69C8" w:rsidP="000C720C" w:rsidRDefault="001C69C8" w14:paraId="3FD4B6EB" w14:textId="5E7A31CB">
      <w:pPr>
        <w:pStyle w:val="Heading4"/>
        <w:numPr>
          <w:ilvl w:val="0"/>
          <w:numId w:val="0"/>
        </w:numPr>
        <w:spacing w:after="0"/>
        <w:ind w:left="153" w:hanging="720"/>
        <w:jc w:val="both"/>
        <w:rPr>
          <w:lang w:val="en-GB"/>
        </w:rPr>
      </w:pPr>
    </w:p>
    <w:p w:rsidR="00EE44AE" w:rsidP="00EE44AE" w:rsidRDefault="00AB5EA8" w14:paraId="0D4AF04E" w14:textId="4516FD9B">
      <w:pPr>
        <w:pStyle w:val="Heading4"/>
        <w:numPr>
          <w:ilvl w:val="0"/>
          <w:numId w:val="0"/>
        </w:numPr>
        <w:spacing w:after="0"/>
        <w:ind w:left="153" w:hanging="720"/>
        <w:jc w:val="both"/>
        <w:rPr>
          <w:b/>
          <w:lang w:val="en-GB"/>
        </w:rPr>
      </w:pPr>
      <w:r>
        <w:rPr>
          <w:b/>
          <w:lang w:val="en-GB"/>
        </w:rPr>
        <w:t xml:space="preserve">13. </w:t>
      </w:r>
      <w:r w:rsidR="00EE44AE">
        <w:rPr>
          <w:b/>
          <w:lang w:val="en-GB"/>
        </w:rPr>
        <w:t>CCTV</w:t>
      </w:r>
    </w:p>
    <w:p w:rsidR="00870379" w:rsidP="00EE44AE" w:rsidRDefault="00870379" w14:paraId="0EF1A220" w14:textId="77777777">
      <w:pPr>
        <w:pStyle w:val="Heading4"/>
        <w:numPr>
          <w:ilvl w:val="0"/>
          <w:numId w:val="0"/>
        </w:numPr>
        <w:spacing w:after="0"/>
        <w:ind w:left="153" w:hanging="720"/>
        <w:jc w:val="both"/>
        <w:rPr>
          <w:b/>
          <w:lang w:val="en-GB"/>
        </w:rPr>
      </w:pPr>
    </w:p>
    <w:p w:rsidR="00870379" w:rsidP="001D1A64" w:rsidRDefault="427CB6C8" w14:paraId="66E56B88" w14:textId="3AFF4F37">
      <w:pPr>
        <w:pStyle w:val="Heading4"/>
        <w:numPr>
          <w:ilvl w:val="0"/>
          <w:numId w:val="38"/>
        </w:numPr>
        <w:spacing w:after="0"/>
        <w:jc w:val="both"/>
        <w:rPr>
          <w:lang w:val="en-GB"/>
        </w:rPr>
      </w:pPr>
      <w:r w:rsidRPr="2FB53855" w:rsidR="427CB6C8">
        <w:rPr>
          <w:lang w:val="en-GB"/>
        </w:rPr>
        <w:t xml:space="preserve">The </w:t>
      </w:r>
      <w:r w:rsidRPr="2FB53855" w:rsidR="427CB6C8">
        <w:rPr>
          <w:lang w:val="en-GB"/>
        </w:rPr>
        <w:t>school</w:t>
      </w:r>
      <w:r w:rsidRPr="2FB53855" w:rsidR="427CB6C8">
        <w:rPr>
          <w:lang w:val="en-GB"/>
        </w:rPr>
        <w:t xml:space="preserve"> may use CCTV in and around school to ensure the safety of all children</w:t>
      </w:r>
      <w:r w:rsidRPr="2FB53855" w:rsidR="0038BFD1">
        <w:rPr>
          <w:lang w:val="en-GB"/>
        </w:rPr>
        <w:t>, visitors, staff and the protection of the property</w:t>
      </w:r>
      <w:r w:rsidRPr="2FB53855" w:rsidR="427CB6C8">
        <w:rPr>
          <w:lang w:val="en-GB"/>
        </w:rPr>
        <w:t xml:space="preserve">. The </w:t>
      </w:r>
      <w:r w:rsidRPr="2FB53855" w:rsidR="427CB6C8">
        <w:rPr>
          <w:lang w:val="en-GB"/>
        </w:rPr>
        <w:t>school</w:t>
      </w:r>
      <w:r w:rsidRPr="2FB53855" w:rsidR="427CB6C8">
        <w:rPr>
          <w:lang w:val="en-GB"/>
        </w:rPr>
        <w:t xml:space="preserve"> </w:t>
      </w:r>
      <w:r w:rsidRPr="2FB53855" w:rsidR="06DE3A6F">
        <w:rPr>
          <w:lang w:val="en-GB"/>
        </w:rPr>
        <w:t>must</w:t>
      </w:r>
      <w:r w:rsidRPr="2FB53855" w:rsidR="427CB6C8">
        <w:rPr>
          <w:lang w:val="en-GB"/>
        </w:rPr>
        <w:t xml:space="preserve"> </w:t>
      </w:r>
      <w:r w:rsidRPr="2FB53855" w:rsidR="03C078CB">
        <w:rPr>
          <w:lang w:val="en-GB"/>
        </w:rPr>
        <w:t>always comply with the ICO’s code of practice for the use of CCTV</w:t>
      </w:r>
      <w:r w:rsidRPr="2FB53855" w:rsidR="427CB6C8">
        <w:rPr>
          <w:lang w:val="en-GB"/>
        </w:rPr>
        <w:t xml:space="preserve">. </w:t>
      </w:r>
    </w:p>
    <w:p w:rsidR="00A33E8B" w:rsidP="00EE44AE" w:rsidRDefault="00A33E8B" w14:paraId="0A5B2C4E" w14:textId="77777777">
      <w:pPr>
        <w:pStyle w:val="Heading4"/>
        <w:numPr>
          <w:ilvl w:val="0"/>
          <w:numId w:val="0"/>
        </w:numPr>
        <w:spacing w:after="0"/>
        <w:ind w:left="153" w:hanging="720"/>
        <w:jc w:val="both"/>
        <w:rPr>
          <w:lang w:val="en-GB"/>
        </w:rPr>
      </w:pPr>
    </w:p>
    <w:p w:rsidR="00A33E8B" w:rsidP="001D1A64" w:rsidRDefault="233E8D2D" w14:paraId="66BF7564" w14:textId="3C6A23D3">
      <w:pPr>
        <w:pStyle w:val="Heading4"/>
        <w:numPr>
          <w:ilvl w:val="0"/>
          <w:numId w:val="38"/>
        </w:numPr>
        <w:spacing w:after="0"/>
        <w:jc w:val="both"/>
        <w:rPr>
          <w:lang w:val="en-GB"/>
        </w:rPr>
      </w:pPr>
      <w:r w:rsidRPr="2FE3E26A">
        <w:rPr>
          <w:lang w:val="en-GB"/>
        </w:rPr>
        <w:t>We are not required to ask permission from individuals for using the CCTV</w:t>
      </w:r>
      <w:r w:rsidRPr="2FE3E26A" w:rsidR="22B3DA45">
        <w:rPr>
          <w:lang w:val="en-GB"/>
        </w:rPr>
        <w:t>,</w:t>
      </w:r>
      <w:r w:rsidRPr="2FE3E26A">
        <w:rPr>
          <w:lang w:val="en-GB"/>
        </w:rPr>
        <w:t xml:space="preserve"> but we do make it clear that CCTV is in use. We do this by making the CCTV cameras clearly visible and by displaying signs explaining that CCTV is in use. </w:t>
      </w:r>
    </w:p>
    <w:p w:rsidR="0023476B" w:rsidP="00EE44AE" w:rsidRDefault="0023476B" w14:paraId="5A075AFD" w14:textId="77777777">
      <w:pPr>
        <w:pStyle w:val="Heading4"/>
        <w:numPr>
          <w:ilvl w:val="0"/>
          <w:numId w:val="0"/>
        </w:numPr>
        <w:spacing w:after="0"/>
        <w:ind w:left="153" w:hanging="720"/>
        <w:jc w:val="both"/>
        <w:rPr>
          <w:lang w:val="en-GB"/>
        </w:rPr>
      </w:pPr>
    </w:p>
    <w:p w:rsidRPr="00870379" w:rsidR="0023476B" w:rsidP="001D1A64" w:rsidRDefault="171AA54F" w14:paraId="673A77B2" w14:textId="146DCA5B">
      <w:pPr>
        <w:pStyle w:val="Heading4"/>
        <w:numPr>
          <w:ilvl w:val="0"/>
          <w:numId w:val="38"/>
        </w:numPr>
        <w:spacing w:after="0"/>
        <w:jc w:val="both"/>
        <w:rPr>
          <w:lang w:val="en-GB"/>
        </w:rPr>
      </w:pPr>
      <w:r w:rsidRPr="2FB53855" w:rsidR="171AA54F">
        <w:rPr>
          <w:lang w:val="en-GB"/>
        </w:rPr>
        <w:t xml:space="preserve">Whilst an individual may make a </w:t>
      </w:r>
      <w:r w:rsidRPr="2FB53855" w:rsidR="524E693D">
        <w:rPr>
          <w:lang w:val="en-GB"/>
        </w:rPr>
        <w:t>S</w:t>
      </w:r>
      <w:r w:rsidRPr="2FB53855" w:rsidR="171AA54F">
        <w:rPr>
          <w:lang w:val="en-GB"/>
        </w:rPr>
        <w:t xml:space="preserve">ubject </w:t>
      </w:r>
      <w:r w:rsidRPr="2FB53855" w:rsidR="524E693D">
        <w:rPr>
          <w:lang w:val="en-GB"/>
        </w:rPr>
        <w:t>A</w:t>
      </w:r>
      <w:r w:rsidRPr="2FB53855" w:rsidR="171AA54F">
        <w:rPr>
          <w:lang w:val="en-GB"/>
        </w:rPr>
        <w:t xml:space="preserve">ccess </w:t>
      </w:r>
      <w:r w:rsidRPr="2FB53855" w:rsidR="524E693D">
        <w:rPr>
          <w:lang w:val="en-GB"/>
        </w:rPr>
        <w:t>R</w:t>
      </w:r>
      <w:r w:rsidRPr="2FB53855" w:rsidR="171AA54F">
        <w:rPr>
          <w:lang w:val="en-GB"/>
        </w:rPr>
        <w:t xml:space="preserve">equest to view CCTV footage, the </w:t>
      </w:r>
      <w:r w:rsidRPr="2FB53855" w:rsidR="171AA54F">
        <w:rPr>
          <w:lang w:val="en-GB"/>
        </w:rPr>
        <w:t>school</w:t>
      </w:r>
      <w:r w:rsidRPr="2FB53855" w:rsidR="171AA54F">
        <w:rPr>
          <w:lang w:val="en-GB"/>
        </w:rPr>
        <w:t xml:space="preserve"> </w:t>
      </w:r>
      <w:r w:rsidRPr="2FB53855" w:rsidR="171AA54F">
        <w:rPr>
          <w:lang w:val="en-GB"/>
        </w:rPr>
        <w:t xml:space="preserve">will need to consider the points made in clause </w:t>
      </w:r>
      <w:r w:rsidRPr="2FB53855" w:rsidR="7D82C255">
        <w:rPr>
          <w:lang w:val="en-GB"/>
        </w:rPr>
        <w:t>9</w:t>
      </w:r>
      <w:r w:rsidRPr="2FB53855" w:rsidR="171AA54F">
        <w:rPr>
          <w:lang w:val="en-GB"/>
        </w:rPr>
        <w:t xml:space="preserve">.4 above in </w:t>
      </w:r>
      <w:r w:rsidRPr="2FB53855" w:rsidR="171AA54F">
        <w:rPr>
          <w:lang w:val="en-GB"/>
        </w:rPr>
        <w:t xml:space="preserve">deciding whether it is appropriate to allow such a request. </w:t>
      </w:r>
      <w:r w:rsidRPr="2FB53855" w:rsidR="1E9B6761">
        <w:rPr>
          <w:lang w:val="en-GB"/>
        </w:rPr>
        <w:t xml:space="preserve">A copy of the footage will not be released to individuals. </w:t>
      </w:r>
    </w:p>
    <w:p w:rsidR="00EE44AE" w:rsidP="00EE44AE" w:rsidRDefault="00EE44AE" w14:paraId="490ED50F" w14:textId="77777777">
      <w:pPr>
        <w:pStyle w:val="Heading4"/>
        <w:numPr>
          <w:ilvl w:val="0"/>
          <w:numId w:val="0"/>
        </w:numPr>
        <w:spacing w:after="0"/>
        <w:ind w:left="153" w:hanging="720"/>
        <w:jc w:val="both"/>
        <w:rPr>
          <w:b/>
          <w:lang w:val="en-GB"/>
        </w:rPr>
      </w:pPr>
    </w:p>
    <w:p w:rsidR="00EE44AE" w:rsidP="00EE44AE" w:rsidRDefault="00AB5EA8" w14:paraId="591081C8" w14:textId="4ECE54D2">
      <w:pPr>
        <w:pStyle w:val="Heading4"/>
        <w:numPr>
          <w:ilvl w:val="0"/>
          <w:numId w:val="0"/>
        </w:numPr>
        <w:spacing w:after="0"/>
        <w:ind w:left="153" w:hanging="720"/>
        <w:jc w:val="both"/>
        <w:rPr>
          <w:b/>
          <w:lang w:val="en-GB"/>
        </w:rPr>
      </w:pPr>
      <w:r>
        <w:rPr>
          <w:b/>
          <w:lang w:val="en-GB"/>
        </w:rPr>
        <w:t xml:space="preserve">14. </w:t>
      </w:r>
      <w:r w:rsidR="00EE44AE">
        <w:rPr>
          <w:b/>
          <w:lang w:val="en-GB"/>
        </w:rPr>
        <w:t>Data Security</w:t>
      </w:r>
      <w:r w:rsidR="001869DD">
        <w:rPr>
          <w:b/>
          <w:lang w:val="en-GB"/>
        </w:rPr>
        <w:t xml:space="preserve"> and Data Sharing</w:t>
      </w:r>
    </w:p>
    <w:p w:rsidR="00EE44AE" w:rsidP="00EE44AE" w:rsidRDefault="00EE44AE" w14:paraId="694FAD9F" w14:textId="77777777">
      <w:pPr>
        <w:pStyle w:val="Heading4"/>
        <w:numPr>
          <w:ilvl w:val="0"/>
          <w:numId w:val="0"/>
        </w:numPr>
        <w:spacing w:after="0"/>
        <w:ind w:left="153" w:hanging="720"/>
        <w:jc w:val="both"/>
        <w:rPr>
          <w:b/>
          <w:lang w:val="en-GB"/>
        </w:rPr>
      </w:pPr>
    </w:p>
    <w:p w:rsidR="00625CAB" w:rsidP="001D1A64" w:rsidRDefault="233E8D2D" w14:paraId="30C4900B" w14:textId="03B6CF9E">
      <w:pPr>
        <w:pStyle w:val="Heading4"/>
        <w:numPr>
          <w:ilvl w:val="0"/>
          <w:numId w:val="39"/>
        </w:numPr>
        <w:spacing w:after="0"/>
        <w:jc w:val="both"/>
        <w:rPr>
          <w:lang w:val="en-GB"/>
        </w:rPr>
      </w:pPr>
      <w:r w:rsidRPr="2FB53855" w:rsidR="233E8D2D">
        <w:rPr>
          <w:lang w:val="en-GB"/>
        </w:rPr>
        <w:t xml:space="preserve">The </w:t>
      </w:r>
      <w:r w:rsidRPr="2FB53855" w:rsidR="233E8D2D">
        <w:rPr>
          <w:lang w:val="en-GB"/>
        </w:rPr>
        <w:t>school</w:t>
      </w:r>
      <w:r w:rsidRPr="2FB53855" w:rsidR="233E8D2D">
        <w:rPr>
          <w:lang w:val="en-GB"/>
        </w:rPr>
        <w:t xml:space="preserve"> will ensure that all data is collected, stored, processed and shared in a secure manner; whether the data is held in electronic or paper format. </w:t>
      </w:r>
    </w:p>
    <w:p w:rsidR="00625CAB" w:rsidP="00EE44AE" w:rsidRDefault="00625CAB" w14:paraId="7FD6C352" w14:textId="77777777">
      <w:pPr>
        <w:pStyle w:val="Heading4"/>
        <w:numPr>
          <w:ilvl w:val="0"/>
          <w:numId w:val="0"/>
        </w:numPr>
        <w:spacing w:after="0"/>
        <w:ind w:left="153" w:hanging="720"/>
        <w:jc w:val="both"/>
        <w:rPr>
          <w:lang w:val="en-GB"/>
        </w:rPr>
      </w:pPr>
    </w:p>
    <w:p w:rsidR="00625CAB" w:rsidP="001D1A64" w:rsidRDefault="233E8D2D" w14:paraId="6D100C02" w14:textId="2177AFA2">
      <w:pPr>
        <w:pStyle w:val="Heading4"/>
        <w:numPr>
          <w:ilvl w:val="0"/>
          <w:numId w:val="39"/>
        </w:numPr>
        <w:spacing w:after="0"/>
        <w:jc w:val="both"/>
        <w:rPr>
          <w:lang w:val="en-GB"/>
        </w:rPr>
      </w:pPr>
      <w:r w:rsidRPr="2FB53855" w:rsidR="233E8D2D">
        <w:rPr>
          <w:lang w:val="en-GB"/>
        </w:rPr>
        <w:t>The</w:t>
      </w:r>
      <w:r w:rsidRPr="2FB53855" w:rsidR="3E545667">
        <w:rPr>
          <w:lang w:val="en-GB"/>
        </w:rPr>
        <w:t xml:space="preserve"> </w:t>
      </w:r>
      <w:r w:rsidRPr="2FB53855" w:rsidR="233E8D2D">
        <w:rPr>
          <w:lang w:val="en-GB"/>
        </w:rPr>
        <w:t>school</w:t>
      </w:r>
      <w:r w:rsidRPr="2FB53855" w:rsidR="0616079A">
        <w:rPr>
          <w:lang w:val="en-GB"/>
        </w:rPr>
        <w:t xml:space="preserve"> </w:t>
      </w:r>
      <w:r w:rsidRPr="2FB53855" w:rsidR="233E8D2D">
        <w:rPr>
          <w:lang w:val="en-GB"/>
        </w:rPr>
        <w:t>will ensure that any digital sharing of personal data is done in accordance with the IT</w:t>
      </w:r>
      <w:r w:rsidRPr="2FB53855" w:rsidR="524E693D">
        <w:rPr>
          <w:lang w:val="en-GB"/>
        </w:rPr>
        <w:t>/</w:t>
      </w:r>
      <w:r w:rsidRPr="2FB53855" w:rsidR="233E8D2D">
        <w:rPr>
          <w:lang w:val="en-GB"/>
        </w:rPr>
        <w:t xml:space="preserve">Staff </w:t>
      </w:r>
      <w:r w:rsidRPr="2FB53855" w:rsidR="524E693D">
        <w:rPr>
          <w:lang w:val="en-GB"/>
        </w:rPr>
        <w:t xml:space="preserve">Acceptable </w:t>
      </w:r>
      <w:r w:rsidRPr="2FB53855" w:rsidR="233E8D2D">
        <w:rPr>
          <w:lang w:val="en-GB"/>
        </w:rPr>
        <w:t xml:space="preserve">Usage policy. </w:t>
      </w:r>
    </w:p>
    <w:p w:rsidR="00625CAB" w:rsidP="00EE44AE" w:rsidRDefault="00625CAB" w14:paraId="1BA9A63C" w14:textId="77777777">
      <w:pPr>
        <w:pStyle w:val="Heading4"/>
        <w:numPr>
          <w:ilvl w:val="0"/>
          <w:numId w:val="0"/>
        </w:numPr>
        <w:spacing w:after="0"/>
        <w:ind w:left="153" w:hanging="720"/>
        <w:jc w:val="both"/>
        <w:rPr>
          <w:lang w:val="en-GB"/>
        </w:rPr>
      </w:pPr>
    </w:p>
    <w:p w:rsidR="00CC045D" w:rsidP="001D1A64" w:rsidRDefault="233E8D2D" w14:paraId="565B08DD" w14:textId="618E33E2">
      <w:pPr>
        <w:pStyle w:val="Heading4"/>
        <w:numPr>
          <w:ilvl w:val="0"/>
          <w:numId w:val="39"/>
        </w:numPr>
        <w:spacing w:after="0"/>
        <w:jc w:val="both"/>
        <w:rPr>
          <w:lang w:val="en-GB"/>
        </w:rPr>
      </w:pPr>
      <w:r w:rsidRPr="2FB53855" w:rsidR="233E8D2D">
        <w:rPr>
          <w:lang w:val="en-GB"/>
        </w:rPr>
        <w:t>Where data is shared with a third party who is responsible for processing that data for a particular purpose, the</w:t>
      </w:r>
      <w:r w:rsidRPr="2FB53855" w:rsidR="59FFDBC2">
        <w:rPr>
          <w:lang w:val="en-GB"/>
        </w:rPr>
        <w:t xml:space="preserve"> </w:t>
      </w:r>
      <w:r w:rsidRPr="2FB53855" w:rsidR="233E8D2D">
        <w:rPr>
          <w:lang w:val="en-GB"/>
        </w:rPr>
        <w:t>school</w:t>
      </w:r>
      <w:r w:rsidRPr="2FB53855" w:rsidR="233E8D2D">
        <w:rPr>
          <w:lang w:val="en-GB"/>
        </w:rPr>
        <w:t xml:space="preserve"> </w:t>
      </w:r>
      <w:r w:rsidRPr="2FB53855" w:rsidR="233E8D2D">
        <w:rPr>
          <w:lang w:val="en-GB"/>
        </w:rPr>
        <w:t xml:space="preserve">must ensure that the third party is compliant with the GDPR and DPA. </w:t>
      </w:r>
    </w:p>
    <w:p w:rsidR="00CC045D" w:rsidP="00CC045D" w:rsidRDefault="00CC045D" w14:paraId="7D6FE18B" w14:textId="77777777">
      <w:pPr>
        <w:pStyle w:val="Heading4"/>
        <w:numPr>
          <w:ilvl w:val="0"/>
          <w:numId w:val="0"/>
        </w:numPr>
        <w:spacing w:after="0"/>
        <w:ind w:left="153" w:hanging="720"/>
        <w:jc w:val="both"/>
        <w:rPr>
          <w:lang w:val="en-GB"/>
        </w:rPr>
      </w:pPr>
    </w:p>
    <w:p w:rsidR="00CC045D" w:rsidP="001D1A64" w:rsidRDefault="156908EA" w14:paraId="482C9AD7" w14:textId="2935B8AD">
      <w:pPr>
        <w:pStyle w:val="Heading4"/>
        <w:numPr>
          <w:ilvl w:val="0"/>
          <w:numId w:val="39"/>
        </w:numPr>
        <w:spacing w:after="0"/>
        <w:jc w:val="both"/>
        <w:rPr/>
      </w:pPr>
      <w:r w:rsidR="156908EA">
        <w:rPr/>
        <w:t xml:space="preserve">The </w:t>
      </w:r>
      <w:r w:rsidRPr="2FB53855" w:rsidR="156908EA">
        <w:rPr>
          <w:lang w:val="en-GB"/>
        </w:rPr>
        <w:t>school</w:t>
      </w:r>
      <w:r w:rsidRPr="2FB53855" w:rsidR="156908EA">
        <w:rPr>
          <w:lang w:val="en-GB"/>
        </w:rPr>
        <w:t xml:space="preserve"> </w:t>
      </w:r>
      <w:r w:rsidRPr="2FB53855" w:rsidR="4EC1BA5D">
        <w:rPr>
          <w:lang w:val="en-GB"/>
        </w:rPr>
        <w:t>must</w:t>
      </w:r>
      <w:r w:rsidRPr="2FB53855" w:rsidR="156908EA">
        <w:rPr>
          <w:lang w:val="en-GB"/>
        </w:rPr>
        <w:t xml:space="preserve"> </w:t>
      </w:r>
      <w:r w:rsidR="156908EA">
        <w:rPr/>
        <w:t>not share any personal i</w:t>
      </w:r>
      <w:r w:rsidR="50476FFF">
        <w:rPr/>
        <w:t>nformation with anyone unless it has</w:t>
      </w:r>
      <w:r w:rsidR="156908EA">
        <w:rPr/>
        <w:t xml:space="preserve"> a legal requirement t</w:t>
      </w:r>
      <w:r w:rsidR="50476FFF">
        <w:rPr/>
        <w:t>o do so or</w:t>
      </w:r>
      <w:r w:rsidR="156908EA">
        <w:rPr/>
        <w:t xml:space="preserve"> ha</w:t>
      </w:r>
      <w:r w:rsidR="566C2200">
        <w:rPr/>
        <w:t>s</w:t>
      </w:r>
      <w:r w:rsidR="156908EA">
        <w:rPr/>
        <w:t xml:space="preserve"> obtained consent in advance. The </w:t>
      </w:r>
      <w:r w:rsidR="50476FFF">
        <w:rPr/>
        <w:t xml:space="preserve">most common data sharing that the </w:t>
      </w:r>
      <w:r w:rsidR="50476FFF">
        <w:rPr/>
        <w:t>school</w:t>
      </w:r>
      <w:r w:rsidR="156908EA">
        <w:rPr/>
        <w:t xml:space="preserve"> </w:t>
      </w:r>
      <w:r w:rsidR="19EFA492">
        <w:rPr/>
        <w:t>does</w:t>
      </w:r>
      <w:r w:rsidR="156908EA">
        <w:rPr/>
        <w:t xml:space="preserve"> is with the Local Authority and the Department </w:t>
      </w:r>
      <w:proofErr w:type="gramStart"/>
      <w:r w:rsidR="156908EA">
        <w:rPr/>
        <w:t>for</w:t>
      </w:r>
      <w:proofErr w:type="gramEnd"/>
      <w:r w:rsidR="156908EA">
        <w:rPr/>
        <w:t xml:space="preserve"> Education. Information o</w:t>
      </w:r>
      <w:r w:rsidR="50476FFF">
        <w:rPr/>
        <w:t>n this sharing is set out in the</w:t>
      </w:r>
      <w:r w:rsidR="156908EA">
        <w:rPr/>
        <w:t xml:space="preserve"> privacy notices. </w:t>
      </w:r>
    </w:p>
    <w:p w:rsidR="00CC045D" w:rsidP="00CC045D" w:rsidRDefault="00CC045D" w14:paraId="723D01FE" w14:textId="77777777">
      <w:pPr>
        <w:pStyle w:val="Heading4"/>
        <w:numPr>
          <w:ilvl w:val="0"/>
          <w:numId w:val="0"/>
        </w:numPr>
        <w:spacing w:after="0"/>
        <w:ind w:left="153" w:hanging="720"/>
        <w:jc w:val="both"/>
      </w:pPr>
    </w:p>
    <w:p w:rsidRPr="00370BAA" w:rsidR="00370BAA" w:rsidP="001D1A64" w:rsidRDefault="02179492" w14:paraId="342436F2" w14:textId="3B45F161">
      <w:pPr>
        <w:pStyle w:val="Heading4"/>
        <w:numPr>
          <w:ilvl w:val="0"/>
          <w:numId w:val="39"/>
        </w:numPr>
        <w:spacing w:after="0"/>
        <w:jc w:val="both"/>
        <w:rPr/>
      </w:pPr>
      <w:r w:rsidR="02179492">
        <w:rPr/>
        <w:t>Other data sharing that</w:t>
      </w:r>
      <w:r w:rsidR="4343B57E">
        <w:rPr/>
        <w:t xml:space="preserve"> the</w:t>
      </w:r>
      <w:r w:rsidR="02179492">
        <w:rPr/>
        <w:t xml:space="preserve"> </w:t>
      </w:r>
      <w:r w:rsidR="02179492">
        <w:rPr/>
        <w:t>school</w:t>
      </w:r>
      <w:r w:rsidR="0D594168">
        <w:rPr/>
        <w:t xml:space="preserve"> may do without prior notice or obtaining consent would be where there is a saf</w:t>
      </w:r>
      <w:r w:rsidR="02179492">
        <w:rPr/>
        <w:t xml:space="preserve">eguarding or medical need and </w:t>
      </w:r>
      <w:r w:rsidR="3D56E219">
        <w:rPr/>
        <w:t>we</w:t>
      </w:r>
      <w:r w:rsidR="0D594168">
        <w:rPr/>
        <w:t xml:space="preserve"> have not been able to contact the parent/carer/next of kin in advance or the law d</w:t>
      </w:r>
      <w:r w:rsidR="02179492">
        <w:rPr/>
        <w:t xml:space="preserve">oes not permit </w:t>
      </w:r>
      <w:r w:rsidR="42BBDBF1">
        <w:rPr/>
        <w:t>us</w:t>
      </w:r>
      <w:r w:rsidR="0D594168">
        <w:rPr/>
        <w:t xml:space="preserve"> to contact the parent/carer in advance. In these circumstances</w:t>
      </w:r>
      <w:r w:rsidR="02179492">
        <w:rPr/>
        <w:t xml:space="preserve">, </w:t>
      </w:r>
      <w:r w:rsidR="33BF60DF">
        <w:rPr/>
        <w:t>we</w:t>
      </w:r>
      <w:r w:rsidR="0D594168">
        <w:rPr/>
        <w:t xml:space="preserve"> may need to share a child’s or parent/carer’s information with medical or other professional teams. </w:t>
      </w:r>
    </w:p>
    <w:p w:rsidR="00370BAA" w:rsidP="00370BAA" w:rsidRDefault="00370BAA" w14:paraId="3AAD4308" w14:textId="77777777">
      <w:pPr>
        <w:pStyle w:val="ListParagraph"/>
      </w:pPr>
    </w:p>
    <w:p w:rsidRPr="00370BAA" w:rsidR="001D1A64" w:rsidP="001D1A64" w:rsidRDefault="001D1A64" w14:paraId="51F22405" w14:textId="5388D540">
      <w:pPr>
        <w:pStyle w:val="Heading4"/>
        <w:numPr>
          <w:ilvl w:val="0"/>
          <w:numId w:val="39"/>
        </w:numPr>
        <w:spacing w:after="0"/>
        <w:jc w:val="both"/>
        <w:rPr/>
      </w:pPr>
      <w:r w:rsidR="001D1A64">
        <w:rPr/>
        <w:t xml:space="preserve">We may also share personal information with third parties who </w:t>
      </w:r>
      <w:r w:rsidR="001D1A64">
        <w:rPr/>
        <w:t>assist</w:t>
      </w:r>
      <w:r w:rsidR="001D1A64">
        <w:rPr/>
        <w:t xml:space="preserve"> us in providing the best resources and support for a child’s education. This may include software solutions and other digital services. The </w:t>
      </w:r>
      <w:r w:rsidR="001D1A64">
        <w:rPr/>
        <w:t>school</w:t>
      </w:r>
      <w:r w:rsidR="001D1A64">
        <w:rPr/>
        <w:t xml:space="preserve"> </w:t>
      </w:r>
      <w:r w:rsidR="001D1A64">
        <w:rPr/>
        <w:t xml:space="preserve">must ensure that they are compliant with data protection </w:t>
      </w:r>
      <w:r w:rsidR="429752C9">
        <w:rPr/>
        <w:t>legislation,</w:t>
      </w:r>
      <w:r w:rsidR="001D1A64">
        <w:rPr/>
        <w:t xml:space="preserve"> and they are only sharing the personal data that they need to carry out the service. </w:t>
      </w:r>
    </w:p>
    <w:p w:rsidR="00370BAA" w:rsidP="00370BAA" w:rsidRDefault="00370BAA" w14:paraId="7B78CB7E" w14:textId="77777777">
      <w:pPr>
        <w:pStyle w:val="ListParagraph"/>
      </w:pPr>
    </w:p>
    <w:p w:rsidRPr="00370BAA" w:rsidR="00370BAA" w:rsidP="00370BAA" w:rsidRDefault="00370BAA" w14:paraId="61382373" w14:textId="1C30A35A">
      <w:pPr>
        <w:pStyle w:val="Heading4"/>
        <w:numPr>
          <w:ilvl w:val="0"/>
          <w:numId w:val="39"/>
        </w:numPr>
        <w:spacing w:after="0"/>
        <w:jc w:val="both"/>
        <w:rPr/>
      </w:pPr>
      <w:r w:rsidR="00370BAA">
        <w:rPr/>
        <w:t xml:space="preserve">In all other instances the </w:t>
      </w:r>
      <w:r w:rsidR="00370BAA">
        <w:rPr/>
        <w:t>school</w:t>
      </w:r>
      <w:r w:rsidR="00370BAA">
        <w:rPr/>
        <w:t xml:space="preserve"> would speak with the parent/carer first before sharing any personal information for that parent/carer or child. The</w:t>
      </w:r>
      <w:r w:rsidR="00370BAA">
        <w:rPr/>
        <w:t xml:space="preserve"> </w:t>
      </w:r>
      <w:r w:rsidR="00370BAA">
        <w:rPr/>
        <w:t>school</w:t>
      </w:r>
      <w:r w:rsidR="00370BAA">
        <w:rPr/>
        <w:t xml:space="preserve"> would ensure that it </w:t>
      </w:r>
      <w:r w:rsidR="00370BAA">
        <w:rPr/>
        <w:t>provide</w:t>
      </w:r>
      <w:r w:rsidRPr="638CD96C" w:rsidR="00370BAA">
        <w:rPr>
          <w:lang w:val="en-GB"/>
        </w:rPr>
        <w:t>s</w:t>
      </w:r>
      <w:r w:rsidR="00370BAA">
        <w:rPr/>
        <w:t xml:space="preserve"> as much information as possible about what it </w:t>
      </w:r>
      <w:r w:rsidR="00370BAA">
        <w:rPr/>
        <w:t>propose</w:t>
      </w:r>
      <w:r w:rsidRPr="638CD96C" w:rsidR="00370BAA">
        <w:rPr>
          <w:lang w:val="en-GB"/>
        </w:rPr>
        <w:t>s</w:t>
      </w:r>
      <w:r w:rsidR="00370BAA">
        <w:rPr/>
        <w:t xml:space="preserve"> to share, why it </w:t>
      </w:r>
      <w:r w:rsidRPr="638CD96C" w:rsidR="00370BAA">
        <w:rPr>
          <w:lang w:val="en-GB"/>
        </w:rPr>
        <w:t>is</w:t>
      </w:r>
      <w:r w:rsidR="00370BAA">
        <w:rPr/>
        <w:t xml:space="preserve"> sharing that information and who it</w:t>
      </w:r>
      <w:r w:rsidRPr="638CD96C" w:rsidR="00370BAA">
        <w:rPr>
          <w:lang w:val="en-GB"/>
        </w:rPr>
        <w:t xml:space="preserve"> is</w:t>
      </w:r>
      <w:r w:rsidR="00370BAA">
        <w:rPr/>
        <w:t xml:space="preserve"> sharing the information with.</w:t>
      </w:r>
    </w:p>
    <w:p w:rsidR="00370BAA" w:rsidP="00370BAA" w:rsidRDefault="00370BAA" w14:paraId="54C0A587" w14:textId="77777777">
      <w:pPr>
        <w:pStyle w:val="ListParagraph"/>
      </w:pPr>
    </w:p>
    <w:p w:rsidRPr="00370BAA" w:rsidR="00370BAA" w:rsidP="638CD96C" w:rsidRDefault="00370BAA" w14:paraId="5F80E6B8" w14:textId="1EE68F64">
      <w:pPr>
        <w:pStyle w:val="Heading4"/>
        <w:numPr>
          <w:ilvl w:val="0"/>
          <w:numId w:val="39"/>
        </w:numPr>
        <w:spacing w:after="0"/>
        <w:jc w:val="both"/>
        <w:rPr>
          <w:lang w:val="en-GB"/>
        </w:rPr>
      </w:pPr>
      <w:r w:rsidR="3A7BBAAE">
        <w:rPr/>
        <w:t>If the school is sending information via email, it must ensure that it is secure and encrypted, where necessary, to safeguard the information contained/attached within.</w:t>
      </w:r>
    </w:p>
    <w:p w:rsidR="00370BAA" w:rsidP="00370BAA" w:rsidRDefault="00370BAA" w14:paraId="38B5BF30" w14:textId="77777777">
      <w:pPr>
        <w:pStyle w:val="ListParagraph"/>
      </w:pPr>
    </w:p>
    <w:p w:rsidRPr="00370BAA" w:rsidR="00370BAA" w:rsidP="00370BAA" w:rsidRDefault="70B0E07E" w14:paraId="726AAF9C" w14:textId="17D4A7E2">
      <w:pPr>
        <w:pStyle w:val="Heading4"/>
        <w:numPr>
          <w:ilvl w:val="0"/>
          <w:numId w:val="39"/>
        </w:numPr>
        <w:spacing w:after="0"/>
        <w:jc w:val="both"/>
        <w:rPr/>
      </w:pPr>
      <w:r w:rsidR="70B0E07E">
        <w:rPr/>
        <w:t xml:space="preserve">If there is a need to transfer any personal information in hard </w:t>
      </w:r>
      <w:r w:rsidR="026F2E66">
        <w:rPr/>
        <w:t>copy,</w:t>
      </w:r>
      <w:r w:rsidR="70B0E07E">
        <w:rPr/>
        <w:t xml:space="preserve"> then care must be taken to firstly check whether the information could be delivered or collected in person and signed for on receipt. </w:t>
      </w:r>
      <w:r w:rsidR="0FBE667A">
        <w:rPr/>
        <w:t>If this is not possible, the information should be sent by recorded delivery to ensure it can be tracked and signed on receipt.</w:t>
      </w:r>
      <w:r w:rsidR="70B0E07E">
        <w:rPr/>
        <w:t xml:space="preserve"> A receipt should also be sent so the </w:t>
      </w:r>
      <w:r w:rsidR="70B0E07E">
        <w:rPr/>
        <w:t>organisation</w:t>
      </w:r>
      <w:r w:rsidR="70B0E07E">
        <w:rPr/>
        <w:t xml:space="preserve"> can </w:t>
      </w:r>
      <w:r w:rsidR="4B604319">
        <w:rPr/>
        <w:t>complete it</w:t>
      </w:r>
      <w:r w:rsidR="70B0E07E">
        <w:rPr/>
        <w:t xml:space="preserve"> and return to say that they</w:t>
      </w:r>
      <w:r w:rsidR="00370BAA">
        <w:rPr/>
        <w:t xml:space="preserve"> have received the information.</w:t>
      </w:r>
    </w:p>
    <w:p w:rsidR="00370BAA" w:rsidP="00370BAA" w:rsidRDefault="00370BAA" w14:paraId="0559E40C" w14:textId="77777777">
      <w:pPr>
        <w:pStyle w:val="ListParagraph"/>
      </w:pPr>
    </w:p>
    <w:p w:rsidRPr="00370BAA" w:rsidR="00370BAA" w:rsidP="00370BAA" w:rsidRDefault="00BC0C9F" w14:paraId="2002C4E7" w14:textId="77777777">
      <w:pPr>
        <w:pStyle w:val="Heading4"/>
        <w:numPr>
          <w:ilvl w:val="0"/>
          <w:numId w:val="39"/>
        </w:numPr>
        <w:spacing w:after="0"/>
        <w:jc w:val="both"/>
      </w:pPr>
      <w:r>
        <w:t>When any personal data sharing is carried out</w:t>
      </w:r>
      <w:r w:rsidRPr="00370BAA" w:rsidR="005D2498">
        <w:rPr>
          <w:lang w:val="en-US"/>
        </w:rPr>
        <w:t xml:space="preserve">, </w:t>
      </w:r>
      <w:r>
        <w:t>staff must ensure that they comply wi</w:t>
      </w:r>
      <w:r w:rsidR="00370BAA">
        <w:t>th this Data Protection policy.</w:t>
      </w:r>
    </w:p>
    <w:p w:rsidR="00370BAA" w:rsidP="00370BAA" w:rsidRDefault="00370BAA" w14:paraId="6F458AE8" w14:textId="77777777">
      <w:pPr>
        <w:pStyle w:val="ListParagraph"/>
        <w:rPr>
          <w:lang w:val="en-GB"/>
        </w:rPr>
      </w:pPr>
    </w:p>
    <w:p w:rsidRPr="00370BAA" w:rsidR="00625CAB" w:rsidP="00370BAA" w:rsidRDefault="00625CAB" w14:paraId="38967C24" w14:textId="2548A743">
      <w:pPr>
        <w:pStyle w:val="Heading4"/>
        <w:numPr>
          <w:ilvl w:val="0"/>
          <w:numId w:val="39"/>
        </w:numPr>
        <w:spacing w:after="0"/>
        <w:jc w:val="both"/>
      </w:pPr>
      <w:r w:rsidRPr="00370BAA">
        <w:rPr>
          <w:lang w:val="en-GB"/>
        </w:rPr>
        <w:t>Any personal data that is no longer needed will be disposed of in line with the Record</w:t>
      </w:r>
      <w:r w:rsidRPr="00370BAA" w:rsidR="005D2498">
        <w:rPr>
          <w:lang w:val="en-GB"/>
        </w:rPr>
        <w:t>s</w:t>
      </w:r>
      <w:r w:rsidRPr="00370BAA">
        <w:rPr>
          <w:lang w:val="en-GB"/>
        </w:rPr>
        <w:t xml:space="preserve"> Management and Retention policy and will</w:t>
      </w:r>
      <w:r w:rsidRPr="00370BAA" w:rsidR="0023476B">
        <w:rPr>
          <w:lang w:val="en-GB"/>
        </w:rPr>
        <w:t xml:space="preserve"> be</w:t>
      </w:r>
      <w:r w:rsidRPr="00370BAA">
        <w:rPr>
          <w:lang w:val="en-GB"/>
        </w:rPr>
        <w:t xml:space="preserve"> disposed of securely. </w:t>
      </w:r>
    </w:p>
    <w:p w:rsidRPr="00625CAB" w:rsidR="00625CAB" w:rsidP="00EE44AE" w:rsidRDefault="00625CAB" w14:paraId="00253C89" w14:textId="77777777">
      <w:pPr>
        <w:pStyle w:val="Heading4"/>
        <w:numPr>
          <w:ilvl w:val="0"/>
          <w:numId w:val="0"/>
        </w:numPr>
        <w:spacing w:after="0"/>
        <w:ind w:left="153" w:hanging="720"/>
        <w:jc w:val="both"/>
        <w:rPr>
          <w:lang w:val="en-GB"/>
        </w:rPr>
      </w:pPr>
    </w:p>
    <w:p w:rsidR="00612CDE" w:rsidP="00EE44AE" w:rsidRDefault="00AB5EA8" w14:paraId="2F9003E0" w14:textId="00536657">
      <w:pPr>
        <w:pStyle w:val="Heading4"/>
        <w:numPr>
          <w:ilvl w:val="0"/>
          <w:numId w:val="0"/>
        </w:numPr>
        <w:spacing w:after="0"/>
        <w:ind w:left="153" w:hanging="720"/>
        <w:jc w:val="both"/>
        <w:rPr>
          <w:b/>
          <w:lang w:val="en-GB"/>
        </w:rPr>
      </w:pPr>
      <w:r>
        <w:rPr>
          <w:b/>
          <w:lang w:val="en-GB"/>
        </w:rPr>
        <w:t xml:space="preserve">15. </w:t>
      </w:r>
      <w:r w:rsidR="000C62E1">
        <w:rPr>
          <w:b/>
          <w:lang w:val="en-GB"/>
        </w:rPr>
        <w:t>Remote working</w:t>
      </w:r>
    </w:p>
    <w:p w:rsidR="000C62E1" w:rsidP="00EE44AE" w:rsidRDefault="000C62E1" w14:paraId="42F17361" w14:textId="77777777">
      <w:pPr>
        <w:pStyle w:val="Heading4"/>
        <w:numPr>
          <w:ilvl w:val="0"/>
          <w:numId w:val="0"/>
        </w:numPr>
        <w:spacing w:after="0"/>
        <w:ind w:left="153" w:hanging="720"/>
        <w:jc w:val="both"/>
        <w:rPr>
          <w:b/>
          <w:lang w:val="en-GB"/>
        </w:rPr>
      </w:pPr>
    </w:p>
    <w:p w:rsidR="000C62E1" w:rsidP="00370BAA" w:rsidRDefault="000C62E1" w14:paraId="43E431A5" w14:textId="78BCE077">
      <w:pPr>
        <w:pStyle w:val="Heading4"/>
        <w:numPr>
          <w:ilvl w:val="0"/>
          <w:numId w:val="40"/>
        </w:numPr>
        <w:spacing w:after="0"/>
        <w:jc w:val="both"/>
        <w:rPr>
          <w:lang w:val="en-GB"/>
        </w:rPr>
      </w:pPr>
      <w:r>
        <w:rPr>
          <w:lang w:val="en-GB"/>
        </w:rPr>
        <w:t>If a staff member is required to work remotely and that work involves the processing of personal data</w:t>
      </w:r>
      <w:r w:rsidR="00766B45">
        <w:rPr>
          <w:lang w:val="en-GB"/>
        </w:rPr>
        <w:t>,</w:t>
      </w:r>
      <w:r>
        <w:rPr>
          <w:lang w:val="en-GB"/>
        </w:rPr>
        <w:t xml:space="preserve"> then the staff member should ensure that such data is processed in a secure manner. </w:t>
      </w:r>
    </w:p>
    <w:p w:rsidR="000C62E1" w:rsidP="00EE44AE" w:rsidRDefault="000C62E1" w14:paraId="245165E1" w14:textId="77777777">
      <w:pPr>
        <w:pStyle w:val="Heading4"/>
        <w:numPr>
          <w:ilvl w:val="0"/>
          <w:numId w:val="0"/>
        </w:numPr>
        <w:spacing w:after="0"/>
        <w:ind w:left="153" w:hanging="720"/>
        <w:jc w:val="both"/>
        <w:rPr>
          <w:lang w:val="en-GB"/>
        </w:rPr>
      </w:pPr>
    </w:p>
    <w:p w:rsidR="000C62E1" w:rsidP="00370BAA" w:rsidRDefault="7CBDC46D" w14:paraId="61BE2188" w14:textId="780291C5">
      <w:pPr>
        <w:pStyle w:val="Heading4"/>
        <w:numPr>
          <w:ilvl w:val="0"/>
          <w:numId w:val="40"/>
        </w:numPr>
        <w:spacing w:after="0"/>
        <w:jc w:val="both"/>
        <w:rPr>
          <w:lang w:val="en-GB"/>
        </w:rPr>
      </w:pPr>
      <w:r w:rsidRPr="2FB53855" w:rsidR="7CBDC46D">
        <w:rPr>
          <w:lang w:val="en-GB"/>
        </w:rPr>
        <w:t xml:space="preserve">Remote working should be carried out on a password protected laptop/computer and where possible personal information should not be saved anywhere other than the secure </w:t>
      </w:r>
      <w:r w:rsidRPr="2FB53855" w:rsidR="7CBDC46D">
        <w:rPr>
          <w:lang w:val="en-GB"/>
        </w:rPr>
        <w:t>school</w:t>
      </w:r>
      <w:r w:rsidRPr="2FB53855" w:rsidR="7CBDC46D">
        <w:rPr>
          <w:lang w:val="en-GB"/>
        </w:rPr>
        <w:t xml:space="preserve"> </w:t>
      </w:r>
      <w:r w:rsidRPr="2FB53855" w:rsidR="7CBDC46D">
        <w:rPr>
          <w:lang w:val="en-GB"/>
        </w:rPr>
        <w:t xml:space="preserve">network. </w:t>
      </w:r>
    </w:p>
    <w:p w:rsidR="000C62E1" w:rsidP="00EE44AE" w:rsidRDefault="000C62E1" w14:paraId="56195278" w14:textId="77777777">
      <w:pPr>
        <w:pStyle w:val="Heading4"/>
        <w:numPr>
          <w:ilvl w:val="0"/>
          <w:numId w:val="0"/>
        </w:numPr>
        <w:spacing w:after="0"/>
        <w:ind w:left="153" w:hanging="720"/>
        <w:jc w:val="both"/>
        <w:rPr>
          <w:lang w:val="en-GB"/>
        </w:rPr>
      </w:pPr>
    </w:p>
    <w:p w:rsidR="000C62E1" w:rsidP="00370BAA" w:rsidRDefault="000C62E1" w14:paraId="247DAD4C" w14:textId="5F433030">
      <w:pPr>
        <w:pStyle w:val="Heading4"/>
        <w:numPr>
          <w:ilvl w:val="0"/>
          <w:numId w:val="40"/>
        </w:numPr>
        <w:spacing w:after="0"/>
        <w:jc w:val="both"/>
        <w:rPr>
          <w:lang w:val="en-GB"/>
        </w:rPr>
      </w:pPr>
      <w:r>
        <w:rPr>
          <w:lang w:val="en-GB"/>
        </w:rPr>
        <w:t xml:space="preserve">When processing personal data remotely, staff should not allow other people to view the personal data. </w:t>
      </w:r>
    </w:p>
    <w:p w:rsidR="000C62E1" w:rsidP="00EE44AE" w:rsidRDefault="000C62E1" w14:paraId="046DFF13" w14:textId="77777777">
      <w:pPr>
        <w:pStyle w:val="Heading4"/>
        <w:numPr>
          <w:ilvl w:val="0"/>
          <w:numId w:val="0"/>
        </w:numPr>
        <w:spacing w:after="0"/>
        <w:ind w:left="153" w:hanging="720"/>
        <w:jc w:val="both"/>
        <w:rPr>
          <w:lang w:val="en-GB"/>
        </w:rPr>
      </w:pPr>
    </w:p>
    <w:p w:rsidR="000C62E1" w:rsidP="00370BAA" w:rsidRDefault="000C62E1" w14:paraId="0ADF33CD" w14:textId="30CEEEB2">
      <w:pPr>
        <w:pStyle w:val="Heading4"/>
        <w:numPr>
          <w:ilvl w:val="0"/>
          <w:numId w:val="40"/>
        </w:numPr>
        <w:spacing w:after="0"/>
        <w:jc w:val="both"/>
        <w:rPr>
          <w:lang w:val="en-GB"/>
        </w:rPr>
      </w:pPr>
      <w:r>
        <w:rPr>
          <w:lang w:val="en-GB"/>
        </w:rPr>
        <w:t>When working remotely, if a staff member is required to share personal data</w:t>
      </w:r>
      <w:r w:rsidR="00FF4688">
        <w:rPr>
          <w:lang w:val="en-GB"/>
        </w:rPr>
        <w:t>,</w:t>
      </w:r>
      <w:r>
        <w:rPr>
          <w:lang w:val="en-GB"/>
        </w:rPr>
        <w:t xml:space="preserve"> they should ensure that they adopt a secure method of data sharing and adhere to </w:t>
      </w:r>
      <w:r w:rsidR="00FF4688">
        <w:rPr>
          <w:lang w:val="en-GB"/>
        </w:rPr>
        <w:t xml:space="preserve">the basis for sharing as set out in the privacy notice. </w:t>
      </w:r>
    </w:p>
    <w:p w:rsidR="00FF4688" w:rsidP="00EE44AE" w:rsidRDefault="00FF4688" w14:paraId="2FD30648" w14:textId="77777777">
      <w:pPr>
        <w:pStyle w:val="Heading4"/>
        <w:numPr>
          <w:ilvl w:val="0"/>
          <w:numId w:val="0"/>
        </w:numPr>
        <w:spacing w:after="0"/>
        <w:ind w:left="153" w:hanging="720"/>
        <w:jc w:val="both"/>
        <w:rPr>
          <w:lang w:val="en-GB"/>
        </w:rPr>
      </w:pPr>
    </w:p>
    <w:p w:rsidRPr="000C62E1" w:rsidR="00FF4688" w:rsidP="00370BAA" w:rsidRDefault="00FF4688" w14:paraId="4DA4C495" w14:textId="1EB21970">
      <w:pPr>
        <w:pStyle w:val="Heading4"/>
        <w:numPr>
          <w:ilvl w:val="0"/>
          <w:numId w:val="40"/>
        </w:numPr>
        <w:spacing w:after="0"/>
        <w:jc w:val="both"/>
        <w:rPr>
          <w:lang w:val="en-GB"/>
        </w:rPr>
      </w:pPr>
      <w:r>
        <w:rPr>
          <w:lang w:val="en-GB"/>
        </w:rPr>
        <w:t xml:space="preserve">Staff should have regard to the </w:t>
      </w:r>
      <w:r w:rsidR="00766B45">
        <w:rPr>
          <w:lang w:val="en-GB"/>
        </w:rPr>
        <w:t xml:space="preserve">IT/ Staff </w:t>
      </w:r>
      <w:r>
        <w:rPr>
          <w:lang w:val="en-GB"/>
        </w:rPr>
        <w:t>Acceptable Use Policy and the Records Management</w:t>
      </w:r>
      <w:r w:rsidR="00766B45">
        <w:rPr>
          <w:lang w:val="en-GB"/>
        </w:rPr>
        <w:t xml:space="preserve"> and Retention</w:t>
      </w:r>
      <w:r>
        <w:rPr>
          <w:lang w:val="en-GB"/>
        </w:rPr>
        <w:t xml:space="preserve"> Policy. </w:t>
      </w:r>
    </w:p>
    <w:p w:rsidR="000C62E1" w:rsidP="00EE44AE" w:rsidRDefault="000C62E1" w14:paraId="45166C75" w14:textId="77777777">
      <w:pPr>
        <w:pStyle w:val="Heading4"/>
        <w:numPr>
          <w:ilvl w:val="0"/>
          <w:numId w:val="0"/>
        </w:numPr>
        <w:spacing w:after="0"/>
        <w:ind w:left="153" w:hanging="720"/>
        <w:jc w:val="both"/>
        <w:rPr>
          <w:b/>
          <w:lang w:val="en-GB"/>
        </w:rPr>
      </w:pPr>
    </w:p>
    <w:p w:rsidR="00EE44AE" w:rsidP="00EE44AE" w:rsidRDefault="00AB5EA8" w14:paraId="084BA6AA" w14:textId="40DF935A">
      <w:pPr>
        <w:pStyle w:val="Heading4"/>
        <w:numPr>
          <w:ilvl w:val="0"/>
          <w:numId w:val="0"/>
        </w:numPr>
        <w:spacing w:after="0"/>
        <w:ind w:left="153" w:hanging="720"/>
        <w:jc w:val="both"/>
        <w:rPr>
          <w:b/>
          <w:lang w:val="en-GB"/>
        </w:rPr>
      </w:pPr>
      <w:r>
        <w:rPr>
          <w:b/>
          <w:lang w:val="en-GB"/>
        </w:rPr>
        <w:t xml:space="preserve">16. </w:t>
      </w:r>
      <w:r w:rsidR="00EE44AE">
        <w:rPr>
          <w:b/>
          <w:lang w:val="en-GB"/>
        </w:rPr>
        <w:t>Breach of Policy</w:t>
      </w:r>
    </w:p>
    <w:p w:rsidR="00C5088C" w:rsidP="00EE44AE" w:rsidRDefault="00C5088C" w14:paraId="59457949" w14:textId="77777777">
      <w:pPr>
        <w:pStyle w:val="Heading4"/>
        <w:numPr>
          <w:ilvl w:val="0"/>
          <w:numId w:val="0"/>
        </w:numPr>
        <w:spacing w:after="0"/>
        <w:ind w:left="153" w:hanging="720"/>
        <w:jc w:val="both"/>
        <w:rPr>
          <w:b/>
          <w:lang w:val="en-GB"/>
        </w:rPr>
      </w:pPr>
    </w:p>
    <w:p w:rsidR="00C5088C" w:rsidP="00370BAA" w:rsidRDefault="00370BAA" w14:paraId="594AC1D4" w14:textId="2E4E34AA">
      <w:pPr>
        <w:pStyle w:val="Heading4"/>
        <w:numPr>
          <w:ilvl w:val="0"/>
          <w:numId w:val="41"/>
        </w:numPr>
        <w:spacing w:after="0"/>
        <w:jc w:val="both"/>
        <w:rPr>
          <w:lang w:val="en-GB"/>
        </w:rPr>
      </w:pPr>
      <w:r>
        <w:rPr>
          <w:highlight w:val="yellow"/>
          <w:lang w:val="en-GB"/>
        </w:rPr>
        <w:t>[T</w:t>
      </w:r>
      <w:r w:rsidRPr="2FE3E26A" w:rsidR="16B03A60">
        <w:rPr>
          <w:highlight w:val="yellow"/>
          <w:lang w:val="en-GB"/>
        </w:rPr>
        <w:t>he Head</w:t>
      </w:r>
      <w:r w:rsidRPr="2FE3E26A" w:rsidR="171AA54F">
        <w:rPr>
          <w:highlight w:val="yellow"/>
          <w:lang w:val="en-GB"/>
        </w:rPr>
        <w:t xml:space="preserve"> </w:t>
      </w:r>
      <w:r w:rsidRPr="2FE3E26A" w:rsidR="16B03A60">
        <w:rPr>
          <w:highlight w:val="yellow"/>
          <w:lang w:val="en-GB"/>
        </w:rPr>
        <w:t>teacher</w:t>
      </w:r>
      <w:r w:rsidRPr="2FE3E26A" w:rsidR="13C87076">
        <w:rPr>
          <w:highlight w:val="yellow"/>
          <w:lang w:val="en-GB"/>
        </w:rPr>
        <w:t>]</w:t>
      </w:r>
      <w:r w:rsidRPr="2FE3E26A" w:rsidR="16B03A60">
        <w:rPr>
          <w:lang w:val="en-GB"/>
        </w:rPr>
        <w:t xml:space="preserve"> and the DPO are responsible for reviewing and monitoring compliance with this policy. </w:t>
      </w:r>
    </w:p>
    <w:p w:rsidR="00C5088C" w:rsidP="00EE44AE" w:rsidRDefault="00C5088C" w14:paraId="23FAD9D4" w14:textId="77777777">
      <w:pPr>
        <w:pStyle w:val="Heading4"/>
        <w:numPr>
          <w:ilvl w:val="0"/>
          <w:numId w:val="0"/>
        </w:numPr>
        <w:spacing w:after="0"/>
        <w:ind w:left="153" w:hanging="720"/>
        <w:jc w:val="both"/>
        <w:rPr>
          <w:lang w:val="en-GB"/>
        </w:rPr>
      </w:pPr>
    </w:p>
    <w:p w:rsidRPr="00C5088C" w:rsidR="00C5088C" w:rsidP="00370BAA" w:rsidRDefault="16B03A60" w14:paraId="69835E7F" w14:textId="0B0878D7">
      <w:pPr>
        <w:pStyle w:val="Heading4"/>
        <w:numPr>
          <w:ilvl w:val="0"/>
          <w:numId w:val="41"/>
        </w:numPr>
        <w:spacing w:after="0"/>
        <w:jc w:val="both"/>
        <w:rPr>
          <w:lang w:val="en-GB"/>
        </w:rPr>
      </w:pPr>
      <w:r w:rsidRPr="638CD96C" w:rsidR="16B03A60">
        <w:rPr>
          <w:lang w:val="en-GB"/>
        </w:rPr>
        <w:t xml:space="preserve">Any reports of staff, governors or third parties breaching this policy should be reported to the DPO and investigated fully. Any breaches will be taken </w:t>
      </w:r>
      <w:r w:rsidRPr="638CD96C" w:rsidR="76A390C6">
        <w:rPr>
          <w:lang w:val="en-GB"/>
        </w:rPr>
        <w:t>seriously,</w:t>
      </w:r>
      <w:r w:rsidRPr="638CD96C" w:rsidR="2FD24D96">
        <w:rPr>
          <w:lang w:val="en-GB"/>
        </w:rPr>
        <w:t xml:space="preserve"> and disciplinary action may be taken. </w:t>
      </w:r>
    </w:p>
    <w:p w:rsidR="00EE44AE" w:rsidP="00EE44AE" w:rsidRDefault="00EE44AE" w14:paraId="6FCD2F16" w14:textId="77777777">
      <w:pPr>
        <w:pStyle w:val="Heading4"/>
        <w:numPr>
          <w:numId w:val="0"/>
        </w:numPr>
        <w:spacing w:after="0"/>
        <w:ind w:left="153" w:hanging="720"/>
        <w:jc w:val="both"/>
        <w:rPr>
          <w:b/>
          <w:lang w:val="en-GB"/>
        </w:rPr>
      </w:pPr>
    </w:p>
    <w:p w:rsidR="00370BAA" w:rsidP="00EE44AE" w:rsidRDefault="00370BAA" w14:paraId="650A35C4" w14:textId="77777777">
      <w:pPr>
        <w:pStyle w:val="Heading4"/>
        <w:numPr>
          <w:ilvl w:val="0"/>
          <w:numId w:val="0"/>
        </w:numPr>
        <w:spacing w:after="0"/>
        <w:ind w:left="153" w:hanging="720"/>
        <w:jc w:val="both"/>
        <w:rPr>
          <w:b/>
          <w:lang w:val="en-GB"/>
        </w:rPr>
      </w:pPr>
    </w:p>
    <w:p w:rsidR="00EE44AE" w:rsidP="00EE44AE" w:rsidRDefault="00AB5EA8" w14:paraId="2D944FFC" w14:textId="17BD3DED">
      <w:pPr>
        <w:pStyle w:val="Heading4"/>
        <w:numPr>
          <w:ilvl w:val="0"/>
          <w:numId w:val="0"/>
        </w:numPr>
        <w:spacing w:after="0"/>
        <w:ind w:left="153" w:hanging="720"/>
        <w:jc w:val="both"/>
        <w:rPr>
          <w:b/>
          <w:lang w:val="en-GB"/>
        </w:rPr>
      </w:pPr>
      <w:r>
        <w:rPr>
          <w:b/>
          <w:lang w:val="en-GB"/>
        </w:rPr>
        <w:t xml:space="preserve">17. </w:t>
      </w:r>
      <w:r w:rsidR="00EE44AE">
        <w:rPr>
          <w:b/>
          <w:lang w:val="en-GB"/>
        </w:rPr>
        <w:t>I</w:t>
      </w:r>
      <w:r w:rsidR="00857767">
        <w:rPr>
          <w:b/>
          <w:lang w:val="en-GB"/>
        </w:rPr>
        <w:t>nformation Commissioners Office and Notification</w:t>
      </w:r>
    </w:p>
    <w:p w:rsidR="00EE44AE" w:rsidP="00EE44AE" w:rsidRDefault="00EE44AE" w14:paraId="2DCD4D17" w14:textId="77777777">
      <w:pPr>
        <w:pStyle w:val="Heading4"/>
        <w:numPr>
          <w:ilvl w:val="0"/>
          <w:numId w:val="0"/>
        </w:numPr>
        <w:spacing w:after="0"/>
        <w:ind w:left="153" w:hanging="720"/>
        <w:jc w:val="both"/>
        <w:rPr>
          <w:b/>
          <w:lang w:val="en-GB"/>
        </w:rPr>
      </w:pPr>
    </w:p>
    <w:p w:rsidR="00C5088C" w:rsidP="00370BAA" w:rsidRDefault="16B03A60" w14:paraId="38133D54" w14:textId="67A39CA3">
      <w:pPr>
        <w:pStyle w:val="Heading4"/>
        <w:numPr>
          <w:ilvl w:val="0"/>
          <w:numId w:val="42"/>
        </w:numPr>
        <w:spacing w:after="0"/>
        <w:jc w:val="both"/>
        <w:rPr>
          <w:lang w:val="en-GB"/>
        </w:rPr>
      </w:pPr>
      <w:r w:rsidRPr="2FB53855" w:rsidR="16B03A60">
        <w:rPr>
          <w:lang w:val="en-GB"/>
        </w:rPr>
        <w:t>The</w:t>
      </w:r>
      <w:r w:rsidRPr="2FB53855" w:rsidR="16B03A60">
        <w:rPr>
          <w:lang w:val="en-GB"/>
        </w:rPr>
        <w:t xml:space="preserve"> </w:t>
      </w:r>
      <w:r w:rsidRPr="2FB53855" w:rsidR="16B03A60">
        <w:rPr>
          <w:lang w:val="en-GB"/>
        </w:rPr>
        <w:t>school</w:t>
      </w:r>
      <w:r w:rsidRPr="2FB53855" w:rsidR="16B03A60">
        <w:rPr>
          <w:lang w:val="en-GB"/>
        </w:rPr>
        <w:t xml:space="preserve"> </w:t>
      </w:r>
      <w:r w:rsidRPr="2FB53855" w:rsidR="16B03A60">
        <w:rPr>
          <w:lang w:val="en-GB"/>
        </w:rPr>
        <w:t xml:space="preserve">is registered as a data controller with the ICO and will renew this registration on an annual basis as required by the legislation. </w:t>
      </w:r>
    </w:p>
    <w:p w:rsidR="00A67ACE" w:rsidP="00EE44AE" w:rsidRDefault="00A67ACE" w14:paraId="55248E6A" w14:textId="2D280596">
      <w:pPr>
        <w:pStyle w:val="Heading4"/>
        <w:numPr>
          <w:ilvl w:val="0"/>
          <w:numId w:val="0"/>
        </w:numPr>
        <w:spacing w:after="0"/>
        <w:ind w:left="153" w:hanging="720"/>
        <w:jc w:val="both"/>
        <w:rPr>
          <w:lang w:val="en-GB"/>
        </w:rPr>
      </w:pPr>
    </w:p>
    <w:p w:rsidR="00623168" w:rsidP="00EE44AE" w:rsidRDefault="00623168" w14:paraId="736B045C" w14:textId="4945EF26">
      <w:pPr>
        <w:pStyle w:val="Heading4"/>
        <w:numPr>
          <w:ilvl w:val="0"/>
          <w:numId w:val="0"/>
        </w:numPr>
        <w:spacing w:after="0"/>
        <w:ind w:left="153" w:hanging="720"/>
        <w:jc w:val="both"/>
        <w:rPr>
          <w:b/>
          <w:bCs w:val="0"/>
          <w:lang w:val="en-GB"/>
        </w:rPr>
      </w:pPr>
      <w:r w:rsidRPr="00623168">
        <w:rPr>
          <w:b/>
          <w:bCs w:val="0"/>
          <w:lang w:val="en-GB"/>
        </w:rPr>
        <w:t xml:space="preserve">18. Review </w:t>
      </w:r>
    </w:p>
    <w:p w:rsidR="00623168" w:rsidP="00EE44AE" w:rsidRDefault="00623168" w14:paraId="1AF44E63" w14:textId="296FEDAE">
      <w:pPr>
        <w:pStyle w:val="Heading4"/>
        <w:numPr>
          <w:ilvl w:val="0"/>
          <w:numId w:val="0"/>
        </w:numPr>
        <w:spacing w:after="0"/>
        <w:ind w:left="153" w:hanging="720"/>
        <w:jc w:val="both"/>
        <w:rPr>
          <w:b/>
          <w:bCs w:val="0"/>
          <w:lang w:val="en-GB"/>
        </w:rPr>
      </w:pPr>
    </w:p>
    <w:p w:rsidR="00BA7DF5" w:rsidP="00370BAA" w:rsidRDefault="00623168" w14:paraId="7C474CC1" w14:textId="4BB896A8">
      <w:pPr>
        <w:pStyle w:val="Heading4"/>
        <w:numPr>
          <w:ilvl w:val="0"/>
          <w:numId w:val="43"/>
        </w:numPr>
        <w:spacing w:after="0"/>
        <w:jc w:val="both"/>
        <w:rPr>
          <w:lang w:val="en-GB"/>
        </w:rPr>
      </w:pPr>
      <w:r w:rsidRPr="638CD96C" w:rsidR="00623168">
        <w:rPr>
          <w:lang w:val="en-GB"/>
        </w:rPr>
        <w:t xml:space="preserve">This policy should be reviewed </w:t>
      </w:r>
      <w:r w:rsidRPr="638CD96C" w:rsidR="3FF45FB8">
        <w:rPr>
          <w:lang w:val="en-GB"/>
        </w:rPr>
        <w:t>on an annual basis</w:t>
      </w:r>
      <w:r w:rsidRPr="638CD96C" w:rsidR="00623168">
        <w:rPr>
          <w:lang w:val="en-GB"/>
        </w:rPr>
        <w:t xml:space="preserve">. </w:t>
      </w:r>
    </w:p>
    <w:p w:rsidR="00370BAA" w:rsidP="00370BAA" w:rsidRDefault="00370BAA" w14:paraId="76CFFF1E" w14:textId="77777777">
      <w:pPr>
        <w:pStyle w:val="Heading4"/>
        <w:numPr>
          <w:ilvl w:val="0"/>
          <w:numId w:val="0"/>
        </w:numPr>
        <w:spacing w:after="0"/>
        <w:jc w:val="both"/>
        <w:rPr>
          <w:lang w:val="en-GB"/>
        </w:rPr>
      </w:pPr>
    </w:p>
    <w:p w:rsidR="00623168" w:rsidP="00370BAA" w:rsidRDefault="00370BAA" w14:paraId="45FDEB27" w14:textId="2C647105">
      <w:pPr>
        <w:pStyle w:val="Heading4"/>
        <w:numPr>
          <w:numId w:val="0"/>
        </w:numPr>
        <w:spacing w:after="0"/>
        <w:jc w:val="both"/>
        <w:rPr>
          <w:lang w:val="en-GB"/>
        </w:rPr>
      </w:pPr>
      <w:r w:rsidRPr="638CD96C" w:rsidR="00370BAA">
        <w:rPr>
          <w:lang w:val="en-GB"/>
        </w:rPr>
        <w:t>T</w:t>
      </w:r>
      <w:r w:rsidRPr="638CD96C" w:rsidR="00623168">
        <w:rPr>
          <w:lang w:val="en-GB"/>
        </w:rPr>
        <w:t>he next review will be due in May 202</w:t>
      </w:r>
      <w:r w:rsidRPr="638CD96C" w:rsidR="39B7629D">
        <w:rPr>
          <w:lang w:val="en-GB"/>
        </w:rPr>
        <w:t>5</w:t>
      </w:r>
      <w:r w:rsidRPr="638CD96C" w:rsidR="00623168">
        <w:rPr>
          <w:lang w:val="en-GB"/>
        </w:rPr>
        <w:t xml:space="preserve">. </w:t>
      </w:r>
    </w:p>
    <w:p w:rsidRPr="00623168" w:rsidR="00623168" w:rsidP="00EE44AE" w:rsidRDefault="00623168" w14:paraId="0EDB7565" w14:textId="77777777">
      <w:pPr>
        <w:pStyle w:val="Heading4"/>
        <w:numPr>
          <w:ilvl w:val="0"/>
          <w:numId w:val="0"/>
        </w:numPr>
        <w:spacing w:after="0"/>
        <w:ind w:left="153" w:hanging="720"/>
        <w:jc w:val="both"/>
        <w:rPr>
          <w:lang w:val="en-GB"/>
        </w:rPr>
      </w:pPr>
    </w:p>
    <w:p w:rsidR="0023476B" w:rsidP="0023476B" w:rsidRDefault="0023476B" w14:paraId="54D0A722" w14:textId="77777777">
      <w:pPr>
        <w:pStyle w:val="Heading4"/>
        <w:numPr>
          <w:ilvl w:val="0"/>
          <w:numId w:val="0"/>
        </w:numPr>
        <w:spacing w:after="0"/>
        <w:ind w:left="851" w:hanging="851"/>
        <w:jc w:val="both"/>
        <w:rPr>
          <w:lang w:val="en-GB"/>
        </w:rPr>
      </w:pPr>
    </w:p>
    <w:p w:rsidR="0023476B" w:rsidP="0023476B" w:rsidRDefault="0023476B" w14:paraId="63A8B876" w14:textId="5877BD1F">
      <w:pPr>
        <w:pStyle w:val="Heading4"/>
        <w:numPr>
          <w:ilvl w:val="0"/>
          <w:numId w:val="0"/>
        </w:numPr>
        <w:spacing w:after="0"/>
        <w:ind w:left="851" w:hanging="851"/>
        <w:jc w:val="both"/>
        <w:rPr>
          <w:lang w:val="en-GB"/>
        </w:rPr>
      </w:pPr>
    </w:p>
    <w:p w:rsidR="00B81998" w:rsidP="0023476B" w:rsidRDefault="00B81998" w14:paraId="049F2329" w14:textId="681487A7">
      <w:pPr>
        <w:pStyle w:val="Heading4"/>
        <w:numPr>
          <w:ilvl w:val="0"/>
          <w:numId w:val="0"/>
        </w:numPr>
        <w:spacing w:after="0"/>
        <w:ind w:left="851" w:hanging="851"/>
        <w:jc w:val="both"/>
        <w:rPr>
          <w:lang w:val="en-GB"/>
        </w:rPr>
      </w:pPr>
    </w:p>
    <w:p w:rsidR="00B81998" w:rsidP="0023476B" w:rsidRDefault="00B81998" w14:paraId="76A4EE80" w14:textId="305EA6BA">
      <w:pPr>
        <w:pStyle w:val="Heading4"/>
        <w:numPr>
          <w:numId w:val="0"/>
        </w:numPr>
        <w:spacing w:after="0"/>
        <w:ind w:left="851" w:hanging="851"/>
        <w:jc w:val="both"/>
        <w:rPr>
          <w:lang w:val="en-GB"/>
        </w:rPr>
      </w:pPr>
    </w:p>
    <w:p w:rsidR="00B81998" w:rsidP="0023476B" w:rsidRDefault="00B81998" w14:paraId="5FA1E998" w14:textId="618B5D6F">
      <w:pPr>
        <w:pStyle w:val="Heading4"/>
        <w:numPr>
          <w:numId w:val="0"/>
        </w:numPr>
        <w:spacing w:after="0"/>
        <w:ind w:left="851" w:hanging="851"/>
        <w:jc w:val="both"/>
        <w:rPr>
          <w:lang w:val="en-GB"/>
        </w:rPr>
      </w:pPr>
    </w:p>
    <w:p w:rsidR="00370BAA" w:rsidP="00370BAA" w:rsidRDefault="00370BAA" w14:paraId="247B0B06" w14:textId="77777777">
      <w:pPr>
        <w:rPr>
          <w:lang w:val="en-GB"/>
        </w:rPr>
      </w:pPr>
    </w:p>
    <w:p w:rsidRPr="00370BAA" w:rsidR="00370BAA" w:rsidP="00370BAA" w:rsidRDefault="00370BAA" w14:paraId="1F62B907" w14:textId="77777777">
      <w:pPr>
        <w:rPr>
          <w:lang w:val="en-GB"/>
        </w:rPr>
      </w:pPr>
    </w:p>
    <w:p w:rsidR="6BEFCA03" w:rsidP="6BEFCA03" w:rsidRDefault="6BEFCA03" w14:paraId="69D70217" w14:textId="4F1F3034">
      <w:pPr>
        <w:rPr>
          <w:lang w:val="en-GB"/>
        </w:rPr>
      </w:pPr>
    </w:p>
    <w:p w:rsidR="0023476B" w:rsidP="2FE3E26A" w:rsidRDefault="171AA54F" w14:paraId="19F2B58D" w14:textId="6D4BD95D">
      <w:pPr>
        <w:pStyle w:val="Heading4"/>
        <w:numPr>
          <w:ilvl w:val="3"/>
          <w:numId w:val="0"/>
        </w:numPr>
        <w:spacing w:after="0"/>
        <w:jc w:val="both"/>
        <w:rPr>
          <w:b/>
          <w:u w:val="single"/>
          <w:lang w:val="en-GB"/>
        </w:rPr>
      </w:pPr>
      <w:r w:rsidRPr="2FE3E26A">
        <w:rPr>
          <w:b/>
          <w:u w:val="single"/>
          <w:lang w:val="en-GB"/>
        </w:rPr>
        <w:lastRenderedPageBreak/>
        <w:t>Appendix One:</w:t>
      </w:r>
      <w:r w:rsidRPr="2FE3E26A" w:rsidR="7F57F4B2">
        <w:rPr>
          <w:b/>
          <w:u w:val="single"/>
          <w:lang w:val="en-GB"/>
        </w:rPr>
        <w:t xml:space="preserve"> The process if an individual exercises one of their rights</w:t>
      </w:r>
    </w:p>
    <w:p w:rsidR="00D42C70" w:rsidP="0023476B" w:rsidRDefault="00D42C70" w14:paraId="0F2B9F5E" w14:textId="77777777">
      <w:pPr>
        <w:pStyle w:val="Heading4"/>
        <w:numPr>
          <w:ilvl w:val="0"/>
          <w:numId w:val="0"/>
        </w:numPr>
        <w:spacing w:after="0"/>
        <w:ind w:left="851" w:hanging="851"/>
        <w:jc w:val="both"/>
        <w:rPr>
          <w:b/>
          <w:u w:val="single"/>
          <w:lang w:val="en-GB"/>
        </w:rPr>
      </w:pPr>
    </w:p>
    <w:p w:rsidR="00D42C70" w:rsidP="6BEFCA03" w:rsidRDefault="3C3B77E5" w14:paraId="1EF86A41" w14:textId="1BBC96B9">
      <w:pPr>
        <w:pStyle w:val="Heading4"/>
        <w:numPr>
          <w:numId w:val="0"/>
        </w:numPr>
        <w:spacing w:after="0"/>
        <w:jc w:val="both"/>
        <w:rPr>
          <w:lang w:val="en-GB"/>
        </w:rPr>
      </w:pPr>
      <w:r w:rsidRPr="638CD96C" w:rsidR="3C3B77E5">
        <w:rPr>
          <w:lang w:val="en-GB"/>
        </w:rPr>
        <w:t xml:space="preserve">An individual may contact the school </w:t>
      </w:r>
      <w:r w:rsidRPr="638CD96C" w:rsidR="49AD08B9">
        <w:rPr>
          <w:lang w:val="en-GB"/>
        </w:rPr>
        <w:t>to</w:t>
      </w:r>
      <w:r w:rsidRPr="638CD96C" w:rsidR="3C3B77E5">
        <w:rPr>
          <w:lang w:val="en-GB"/>
        </w:rPr>
        <w:t xml:space="preserve"> request any of their rights set out i</w:t>
      </w:r>
      <w:r w:rsidRPr="638CD96C" w:rsidR="67C1E92D">
        <w:rPr>
          <w:lang w:val="en-GB"/>
        </w:rPr>
        <w:t xml:space="preserve">n </w:t>
      </w:r>
      <w:r w:rsidRPr="638CD96C" w:rsidR="3C3B77E5">
        <w:rPr>
          <w:lang w:val="en-GB"/>
        </w:rPr>
        <w:t>clause</w:t>
      </w:r>
      <w:r w:rsidRPr="638CD96C" w:rsidR="6D5B91AA">
        <w:rPr>
          <w:lang w:val="en-GB"/>
        </w:rPr>
        <w:t xml:space="preserve"> </w:t>
      </w:r>
      <w:r w:rsidRPr="638CD96C" w:rsidR="1810EF0E">
        <w:rPr>
          <w:lang w:val="en-GB"/>
        </w:rPr>
        <w:t>8</w:t>
      </w:r>
      <w:r w:rsidRPr="638CD96C" w:rsidR="3C3B77E5">
        <w:rPr>
          <w:lang w:val="en-GB"/>
        </w:rPr>
        <w:t>.1 of this policy. The request may be verbal or in writing and could be made to any</w:t>
      </w:r>
      <w:r w:rsidRPr="638CD96C" w:rsidR="4C53BEDD">
        <w:rPr>
          <w:lang w:val="en-GB"/>
        </w:rPr>
        <w:t xml:space="preserve"> </w:t>
      </w:r>
      <w:r w:rsidRPr="638CD96C" w:rsidR="3C3B77E5">
        <w:rPr>
          <w:lang w:val="en-GB"/>
        </w:rPr>
        <w:t xml:space="preserve">member of staff. </w:t>
      </w:r>
    </w:p>
    <w:p w:rsidR="00D42C70" w:rsidP="0023476B" w:rsidRDefault="00D42C70" w14:paraId="3B111170" w14:textId="77777777">
      <w:pPr>
        <w:pStyle w:val="Heading4"/>
        <w:numPr>
          <w:ilvl w:val="0"/>
          <w:numId w:val="0"/>
        </w:numPr>
        <w:spacing w:after="0"/>
        <w:ind w:left="851" w:hanging="851"/>
        <w:jc w:val="both"/>
        <w:rPr>
          <w:lang w:val="en-GB"/>
        </w:rPr>
      </w:pPr>
    </w:p>
    <w:p w:rsidR="00D42C70" w:rsidP="6BEFCA03" w:rsidRDefault="51A31858" w14:paraId="631BD52B" w14:textId="02EC23EF">
      <w:pPr>
        <w:pStyle w:val="Heading4"/>
        <w:numPr>
          <w:numId w:val="0"/>
        </w:numPr>
        <w:spacing w:after="0"/>
        <w:jc w:val="both"/>
        <w:rPr>
          <w:lang w:val="en-GB"/>
        </w:rPr>
      </w:pPr>
      <w:r w:rsidRPr="638CD96C" w:rsidR="51A31858">
        <w:rPr>
          <w:lang w:val="en-GB"/>
        </w:rPr>
        <w:t>If you believe that a request has been made by an individual for any of the rights set out</w:t>
      </w:r>
      <w:r w:rsidRPr="638CD96C" w:rsidR="3072186E">
        <w:rPr>
          <w:lang w:val="en-GB"/>
        </w:rPr>
        <w:t xml:space="preserve"> </w:t>
      </w:r>
      <w:r w:rsidRPr="638CD96C" w:rsidR="51A31858">
        <w:rPr>
          <w:lang w:val="en-GB"/>
        </w:rPr>
        <w:t xml:space="preserve">in </w:t>
      </w:r>
      <w:r w:rsidRPr="638CD96C" w:rsidR="111748D0">
        <w:rPr>
          <w:lang w:val="en-GB"/>
        </w:rPr>
        <w:t>8</w:t>
      </w:r>
      <w:r w:rsidRPr="638CD96C" w:rsidR="51A31858">
        <w:rPr>
          <w:lang w:val="en-GB"/>
        </w:rPr>
        <w:t>.1</w:t>
      </w:r>
      <w:r w:rsidRPr="638CD96C" w:rsidR="51A31858">
        <w:rPr>
          <w:lang w:val="en-GB"/>
        </w:rPr>
        <w:t xml:space="preserve"> of this </w:t>
      </w:r>
      <w:r w:rsidRPr="638CD96C" w:rsidR="27B21BD0">
        <w:rPr>
          <w:lang w:val="en-GB"/>
        </w:rPr>
        <w:t>policy,</w:t>
      </w:r>
      <w:r w:rsidRPr="638CD96C" w:rsidR="51A31858">
        <w:rPr>
          <w:lang w:val="en-GB"/>
        </w:rPr>
        <w:t xml:space="preserve"> then please follow the procedure below when</w:t>
      </w:r>
      <w:r w:rsidRPr="638CD96C" w:rsidR="6673CE24">
        <w:rPr>
          <w:lang w:val="en-GB"/>
        </w:rPr>
        <w:t xml:space="preserve"> </w:t>
      </w:r>
      <w:r w:rsidRPr="638CD96C" w:rsidR="51A31858">
        <w:rPr>
          <w:lang w:val="en-GB"/>
        </w:rPr>
        <w:t xml:space="preserve">dealing with such a request. </w:t>
      </w:r>
    </w:p>
    <w:p w:rsidR="00D42C70" w:rsidP="0023476B" w:rsidRDefault="00D42C70" w14:paraId="3DCDBDEC" w14:textId="77777777">
      <w:pPr>
        <w:pStyle w:val="Heading4"/>
        <w:numPr>
          <w:ilvl w:val="0"/>
          <w:numId w:val="0"/>
        </w:numPr>
        <w:spacing w:after="0"/>
        <w:ind w:left="851" w:hanging="851"/>
        <w:jc w:val="both"/>
        <w:rPr>
          <w:lang w:val="en-GB"/>
        </w:rPr>
      </w:pPr>
    </w:p>
    <w:p w:rsidR="00D42C70" w:rsidP="00D42C70" w:rsidRDefault="00D42C70" w14:paraId="18FBCCCC" w14:textId="77777777">
      <w:pPr>
        <w:pStyle w:val="Heading4"/>
        <w:numPr>
          <w:ilvl w:val="0"/>
          <w:numId w:val="8"/>
        </w:numPr>
        <w:spacing w:after="0"/>
        <w:jc w:val="both"/>
        <w:rPr>
          <w:lang w:val="en-GB"/>
        </w:rPr>
      </w:pPr>
      <w:r>
        <w:rPr>
          <w:lang w:val="en-GB"/>
        </w:rPr>
        <w:t>Acknowledge receipt of the request as soon as possible (it may also be necessary at this stage to clarify your understanding of the request being made).</w:t>
      </w:r>
      <w:r w:rsidR="00B14082">
        <w:rPr>
          <w:lang w:val="en-GB"/>
        </w:rPr>
        <w:t xml:space="preserve"> The acknowledgement should be sent within 3 school days of receipt. </w:t>
      </w:r>
    </w:p>
    <w:p w:rsidR="00D42C70" w:rsidP="00D42C70" w:rsidRDefault="00D42C70" w14:paraId="0EEC5B38" w14:textId="77777777">
      <w:pPr>
        <w:pStyle w:val="Heading4"/>
        <w:numPr>
          <w:ilvl w:val="0"/>
          <w:numId w:val="0"/>
        </w:numPr>
        <w:spacing w:after="0"/>
        <w:ind w:left="720"/>
        <w:jc w:val="both"/>
        <w:rPr>
          <w:lang w:val="en-GB"/>
        </w:rPr>
      </w:pPr>
    </w:p>
    <w:p w:rsidR="00D42C70" w:rsidP="00D42C70" w:rsidRDefault="3C3B77E5" w14:paraId="1C743429" w14:textId="3A43B9C5">
      <w:pPr>
        <w:pStyle w:val="Heading4"/>
        <w:numPr>
          <w:ilvl w:val="0"/>
          <w:numId w:val="8"/>
        </w:numPr>
        <w:spacing w:after="0"/>
        <w:jc w:val="both"/>
        <w:rPr>
          <w:lang w:val="en-GB"/>
        </w:rPr>
      </w:pPr>
      <w:r w:rsidRPr="6BEFCA03">
        <w:rPr>
          <w:lang w:val="en-GB"/>
        </w:rPr>
        <w:t xml:space="preserve">Speak to the </w:t>
      </w:r>
      <w:r w:rsidRPr="6BEFCA03" w:rsidR="48747138">
        <w:rPr>
          <w:lang w:val="en-GB"/>
        </w:rPr>
        <w:t>S</w:t>
      </w:r>
      <w:r w:rsidRPr="6BEFCA03">
        <w:rPr>
          <w:lang w:val="en-GB"/>
        </w:rPr>
        <w:t xml:space="preserve">enior </w:t>
      </w:r>
      <w:r w:rsidRPr="6BEFCA03" w:rsidR="48747138">
        <w:rPr>
          <w:lang w:val="en-GB"/>
        </w:rPr>
        <w:t>L</w:t>
      </w:r>
      <w:r w:rsidRPr="6BEFCA03">
        <w:rPr>
          <w:lang w:val="en-GB"/>
        </w:rPr>
        <w:t xml:space="preserve">eadership </w:t>
      </w:r>
      <w:r w:rsidRPr="6BEFCA03" w:rsidR="48747138">
        <w:rPr>
          <w:lang w:val="en-GB"/>
        </w:rPr>
        <w:t>T</w:t>
      </w:r>
      <w:r w:rsidRPr="6BEFCA03">
        <w:rPr>
          <w:lang w:val="en-GB"/>
        </w:rPr>
        <w:t xml:space="preserve">eam (SLT) and the DPO for advice about the </w:t>
      </w:r>
      <w:r w:rsidRPr="6BEFCA03" w:rsidR="1C6BEC04">
        <w:rPr>
          <w:lang w:val="en-GB"/>
        </w:rPr>
        <w:t>request</w:t>
      </w:r>
      <w:r w:rsidRPr="6BEFCA03">
        <w:rPr>
          <w:lang w:val="en-GB"/>
        </w:rPr>
        <w:t xml:space="preserve"> that you have received. It may not be possible (in law) to carry out the </w:t>
      </w:r>
      <w:r w:rsidRPr="6BEFCA03" w:rsidR="1AF826DA">
        <w:rPr>
          <w:lang w:val="en-GB"/>
        </w:rPr>
        <w:t>request</w:t>
      </w:r>
      <w:r w:rsidRPr="6BEFCA03">
        <w:rPr>
          <w:lang w:val="en-GB"/>
        </w:rPr>
        <w:t xml:space="preserve"> so an assessment will need to be made of all the circumstances.</w:t>
      </w:r>
      <w:r w:rsidRPr="6BEFCA03" w:rsidR="4CD8D0DF">
        <w:rPr>
          <w:lang w:val="en-GB"/>
        </w:rPr>
        <w:t xml:space="preserve"> You will need to pass the request to the SLT and DPO within 3 school days of receipt and confirm to the SLT and DPO that you have acknowledged receipt. </w:t>
      </w:r>
    </w:p>
    <w:p w:rsidR="00D42C70" w:rsidP="00D42C70" w:rsidRDefault="00D42C70" w14:paraId="3101C0F1" w14:textId="77777777">
      <w:pPr>
        <w:pStyle w:val="Heading4"/>
        <w:numPr>
          <w:ilvl w:val="0"/>
          <w:numId w:val="0"/>
        </w:numPr>
        <w:spacing w:after="0"/>
        <w:jc w:val="both"/>
        <w:rPr>
          <w:lang w:val="en-GB"/>
        </w:rPr>
      </w:pPr>
    </w:p>
    <w:p w:rsidR="00D42C70" w:rsidP="00D42C70" w:rsidRDefault="51A31858" w14:paraId="2B53B24C" w14:textId="0458255A">
      <w:pPr>
        <w:pStyle w:val="Heading4"/>
        <w:numPr>
          <w:ilvl w:val="0"/>
          <w:numId w:val="8"/>
        </w:numPr>
        <w:spacing w:after="0"/>
        <w:jc w:val="both"/>
        <w:rPr>
          <w:lang w:val="en-GB"/>
        </w:rPr>
      </w:pPr>
      <w:r w:rsidRPr="2FE3E26A">
        <w:rPr>
          <w:lang w:val="en-GB"/>
        </w:rPr>
        <w:t xml:space="preserve">The DPO and SLT should consider the request as soon as </w:t>
      </w:r>
      <w:r w:rsidRPr="2FE3E26A" w:rsidR="08C435B3">
        <w:rPr>
          <w:lang w:val="en-GB"/>
        </w:rPr>
        <w:t>reasonably</w:t>
      </w:r>
      <w:r w:rsidRPr="2FE3E26A">
        <w:rPr>
          <w:lang w:val="en-GB"/>
        </w:rPr>
        <w:t xml:space="preserve"> practicable and should provide a response to the request within one month of </w:t>
      </w:r>
      <w:r w:rsidRPr="2FE3E26A" w:rsidR="150310BD">
        <w:rPr>
          <w:lang w:val="en-GB"/>
        </w:rPr>
        <w:t>initial receipt by the school</w:t>
      </w:r>
      <w:r w:rsidRPr="2FE3E26A" w:rsidR="6105DD95">
        <w:rPr>
          <w:lang w:val="en-GB"/>
        </w:rPr>
        <w:t xml:space="preserve">/academy. </w:t>
      </w:r>
      <w:r w:rsidRPr="2FE3E26A" w:rsidR="150310BD">
        <w:rPr>
          <w:lang w:val="en-GB"/>
        </w:rPr>
        <w:t xml:space="preserve"> </w:t>
      </w:r>
      <w:r w:rsidRPr="2FE3E26A">
        <w:rPr>
          <w:lang w:val="en-GB"/>
        </w:rPr>
        <w:t xml:space="preserve"> </w:t>
      </w:r>
    </w:p>
    <w:p w:rsidR="00D42C70" w:rsidP="00D42C70" w:rsidRDefault="00D42C70" w14:paraId="44EBD1CB" w14:textId="77777777">
      <w:pPr>
        <w:pStyle w:val="Heading4"/>
        <w:numPr>
          <w:ilvl w:val="0"/>
          <w:numId w:val="0"/>
        </w:numPr>
        <w:spacing w:after="0"/>
        <w:jc w:val="both"/>
        <w:rPr>
          <w:lang w:val="en-GB"/>
        </w:rPr>
      </w:pPr>
    </w:p>
    <w:p w:rsidR="00D42C70" w:rsidP="00D42C70" w:rsidRDefault="51A31858" w14:paraId="25DC3DD4" w14:textId="312F3FEA">
      <w:pPr>
        <w:pStyle w:val="Heading4"/>
        <w:numPr>
          <w:ilvl w:val="0"/>
          <w:numId w:val="8"/>
        </w:numPr>
        <w:spacing w:after="0"/>
        <w:jc w:val="both"/>
        <w:rPr>
          <w:lang w:val="en-GB"/>
        </w:rPr>
      </w:pPr>
      <w:r w:rsidRPr="2FE3E26A">
        <w:rPr>
          <w:lang w:val="en-GB"/>
        </w:rPr>
        <w:t>The school</w:t>
      </w:r>
      <w:r w:rsidRPr="2FE3E26A" w:rsidR="4825CA16">
        <w:rPr>
          <w:lang w:val="en-GB"/>
        </w:rPr>
        <w:t>/academy</w:t>
      </w:r>
      <w:r w:rsidRPr="2FE3E26A">
        <w:rPr>
          <w:lang w:val="en-GB"/>
        </w:rPr>
        <w:t xml:space="preserve"> should keep a reco</w:t>
      </w:r>
      <w:r w:rsidRPr="2FE3E26A" w:rsidR="150310BD">
        <w:rPr>
          <w:lang w:val="en-GB"/>
        </w:rPr>
        <w:t>rd of all such requests made. Th</w:t>
      </w:r>
      <w:r w:rsidRPr="2FE3E26A">
        <w:rPr>
          <w:lang w:val="en-GB"/>
        </w:rPr>
        <w:t xml:space="preserve">e record should include the date of receipt, details of the request (which right was requested), the date of response and the outcome. If it is not possible to carry out the </w:t>
      </w:r>
      <w:r w:rsidRPr="2FE3E26A" w:rsidR="6A41C329">
        <w:rPr>
          <w:lang w:val="en-GB"/>
        </w:rPr>
        <w:t>request,</w:t>
      </w:r>
      <w:r w:rsidRPr="2FE3E26A">
        <w:rPr>
          <w:lang w:val="en-GB"/>
        </w:rPr>
        <w:t xml:space="preserve"> then the record should state the reasons why this was not possible. </w:t>
      </w:r>
    </w:p>
    <w:p w:rsidR="00BB7A9E" w:rsidP="00B14082" w:rsidRDefault="00BB7A9E" w14:paraId="0D3CA2C5" w14:textId="77777777">
      <w:pPr>
        <w:pStyle w:val="Heading4"/>
        <w:numPr>
          <w:ilvl w:val="0"/>
          <w:numId w:val="0"/>
        </w:numPr>
        <w:spacing w:after="0"/>
        <w:jc w:val="both"/>
        <w:rPr>
          <w:lang w:val="en-GB"/>
        </w:rPr>
      </w:pPr>
    </w:p>
    <w:p w:rsidR="00B14082" w:rsidP="00B14082" w:rsidRDefault="00B14082" w14:paraId="6A3D0E3F" w14:textId="3B6B4099">
      <w:pPr>
        <w:pStyle w:val="Heading4"/>
        <w:numPr>
          <w:ilvl w:val="0"/>
          <w:numId w:val="0"/>
        </w:numPr>
        <w:spacing w:after="0"/>
        <w:jc w:val="both"/>
        <w:rPr>
          <w:lang w:val="en-GB"/>
        </w:rPr>
      </w:pPr>
      <w:r>
        <w:rPr>
          <w:lang w:val="en-GB"/>
        </w:rPr>
        <w:t xml:space="preserve">The most common request likely to be received is the right to access (also known as a </w:t>
      </w:r>
      <w:r w:rsidR="006E3D04">
        <w:rPr>
          <w:lang w:val="en-GB"/>
        </w:rPr>
        <w:t>S</w:t>
      </w:r>
      <w:r>
        <w:rPr>
          <w:lang w:val="en-GB"/>
        </w:rPr>
        <w:t xml:space="preserve">ubject </w:t>
      </w:r>
      <w:r w:rsidR="006E3D04">
        <w:rPr>
          <w:lang w:val="en-GB"/>
        </w:rPr>
        <w:t>A</w:t>
      </w:r>
      <w:r>
        <w:rPr>
          <w:lang w:val="en-GB"/>
        </w:rPr>
        <w:t xml:space="preserve">ccess </w:t>
      </w:r>
      <w:r w:rsidR="006E3D04">
        <w:rPr>
          <w:lang w:val="en-GB"/>
        </w:rPr>
        <w:t>R</w:t>
      </w:r>
      <w:r>
        <w:rPr>
          <w:lang w:val="en-GB"/>
        </w:rPr>
        <w:t xml:space="preserve">equest). Further details on the process for dealing with a </w:t>
      </w:r>
      <w:r w:rsidR="006E3D04">
        <w:rPr>
          <w:lang w:val="en-GB"/>
        </w:rPr>
        <w:t>S</w:t>
      </w:r>
      <w:r>
        <w:rPr>
          <w:lang w:val="en-GB"/>
        </w:rPr>
        <w:t xml:space="preserve">ubject </w:t>
      </w:r>
      <w:r w:rsidR="006E3D04">
        <w:rPr>
          <w:lang w:val="en-GB"/>
        </w:rPr>
        <w:t>A</w:t>
      </w:r>
      <w:r>
        <w:rPr>
          <w:lang w:val="en-GB"/>
        </w:rPr>
        <w:t xml:space="preserve">ccess </w:t>
      </w:r>
      <w:r w:rsidR="006E3D04">
        <w:rPr>
          <w:lang w:val="en-GB"/>
        </w:rPr>
        <w:t>R</w:t>
      </w:r>
      <w:r>
        <w:rPr>
          <w:lang w:val="en-GB"/>
        </w:rPr>
        <w:t xml:space="preserve">equest are set out in Appendix Two of this policy. </w:t>
      </w:r>
    </w:p>
    <w:p w:rsidR="00B14082" w:rsidP="00B14082" w:rsidRDefault="00B14082" w14:paraId="435866F2" w14:textId="77777777">
      <w:pPr>
        <w:pStyle w:val="Heading4"/>
        <w:numPr>
          <w:ilvl w:val="0"/>
          <w:numId w:val="0"/>
        </w:numPr>
        <w:spacing w:after="0"/>
        <w:jc w:val="both"/>
        <w:rPr>
          <w:lang w:val="en-GB"/>
        </w:rPr>
      </w:pPr>
    </w:p>
    <w:p w:rsidR="00B14082" w:rsidP="00B14082" w:rsidRDefault="00B14082" w14:paraId="31722682" w14:textId="272D8CC8">
      <w:pPr>
        <w:pStyle w:val="Heading4"/>
        <w:numPr>
          <w:ilvl w:val="3"/>
          <w:numId w:val="0"/>
        </w:numPr>
        <w:spacing w:after="0"/>
        <w:jc w:val="both"/>
        <w:rPr>
          <w:lang w:val="en-GB"/>
        </w:rPr>
      </w:pPr>
    </w:p>
    <w:p w:rsidR="00370BAA" w:rsidP="00B14082" w:rsidRDefault="00370BAA" w14:paraId="2960FED6" w14:textId="77777777">
      <w:pPr>
        <w:pStyle w:val="Heading4"/>
        <w:numPr>
          <w:ilvl w:val="3"/>
          <w:numId w:val="0"/>
        </w:numPr>
        <w:spacing w:after="0"/>
        <w:jc w:val="both"/>
        <w:rPr>
          <w:lang w:val="en-GB"/>
        </w:rPr>
      </w:pPr>
    </w:p>
    <w:p w:rsidR="00370BAA" w:rsidP="00B14082" w:rsidRDefault="00370BAA" w14:paraId="091D218D" w14:textId="77777777">
      <w:pPr>
        <w:pStyle w:val="Heading4"/>
        <w:numPr>
          <w:ilvl w:val="3"/>
          <w:numId w:val="0"/>
        </w:numPr>
        <w:spacing w:after="0"/>
        <w:jc w:val="both"/>
        <w:rPr>
          <w:lang w:val="en-GB"/>
        </w:rPr>
      </w:pPr>
    </w:p>
    <w:p w:rsidR="00370BAA" w:rsidP="00B14082" w:rsidRDefault="00370BAA" w14:paraId="3D9CCE7A" w14:textId="77777777">
      <w:pPr>
        <w:pStyle w:val="Heading4"/>
        <w:numPr>
          <w:ilvl w:val="3"/>
          <w:numId w:val="0"/>
        </w:numPr>
        <w:spacing w:after="0"/>
        <w:jc w:val="both"/>
        <w:rPr>
          <w:lang w:val="en-GB"/>
        </w:rPr>
      </w:pPr>
    </w:p>
    <w:p w:rsidR="00370BAA" w:rsidP="00B14082" w:rsidRDefault="00370BAA" w14:paraId="43A9F743" w14:textId="77777777">
      <w:pPr>
        <w:pStyle w:val="Heading4"/>
        <w:numPr>
          <w:ilvl w:val="3"/>
          <w:numId w:val="0"/>
        </w:numPr>
        <w:spacing w:after="0"/>
        <w:jc w:val="both"/>
        <w:rPr>
          <w:lang w:val="en-GB"/>
        </w:rPr>
      </w:pPr>
    </w:p>
    <w:p w:rsidR="00370BAA" w:rsidP="00B14082" w:rsidRDefault="00370BAA" w14:paraId="6A7F901E" w14:textId="77777777">
      <w:pPr>
        <w:pStyle w:val="Heading4"/>
        <w:numPr>
          <w:ilvl w:val="3"/>
          <w:numId w:val="0"/>
        </w:numPr>
        <w:spacing w:after="0"/>
        <w:jc w:val="both"/>
        <w:rPr>
          <w:lang w:val="en-GB"/>
        </w:rPr>
      </w:pPr>
    </w:p>
    <w:p w:rsidR="00370BAA" w:rsidP="00B14082" w:rsidRDefault="00370BAA" w14:paraId="3AC8B361" w14:textId="77777777">
      <w:pPr>
        <w:pStyle w:val="Heading4"/>
        <w:numPr>
          <w:ilvl w:val="3"/>
          <w:numId w:val="0"/>
        </w:numPr>
        <w:spacing w:after="0"/>
        <w:jc w:val="both"/>
        <w:rPr>
          <w:lang w:val="en-GB"/>
        </w:rPr>
      </w:pPr>
    </w:p>
    <w:p w:rsidR="00370BAA" w:rsidP="00B14082" w:rsidRDefault="00370BAA" w14:paraId="409659F8" w14:textId="77777777">
      <w:pPr>
        <w:pStyle w:val="Heading4"/>
        <w:numPr>
          <w:ilvl w:val="3"/>
          <w:numId w:val="0"/>
        </w:numPr>
        <w:spacing w:after="0"/>
        <w:jc w:val="both"/>
        <w:rPr>
          <w:lang w:val="en-GB"/>
        </w:rPr>
      </w:pPr>
    </w:p>
    <w:p w:rsidR="00370BAA" w:rsidP="00B14082" w:rsidRDefault="00370BAA" w14:paraId="63064EBE" w14:textId="77777777">
      <w:pPr>
        <w:pStyle w:val="Heading4"/>
        <w:numPr>
          <w:ilvl w:val="3"/>
          <w:numId w:val="0"/>
        </w:numPr>
        <w:spacing w:after="0"/>
        <w:jc w:val="both"/>
        <w:rPr>
          <w:lang w:val="en-GB"/>
        </w:rPr>
      </w:pPr>
    </w:p>
    <w:p w:rsidR="00370BAA" w:rsidP="00B14082" w:rsidRDefault="00370BAA" w14:paraId="0407AC17" w14:textId="77777777">
      <w:pPr>
        <w:pStyle w:val="Heading4"/>
        <w:numPr>
          <w:ilvl w:val="3"/>
          <w:numId w:val="0"/>
        </w:numPr>
        <w:spacing w:after="0"/>
        <w:jc w:val="both"/>
        <w:rPr>
          <w:lang w:val="en-GB"/>
        </w:rPr>
      </w:pPr>
    </w:p>
    <w:p w:rsidR="00370BAA" w:rsidP="00B14082" w:rsidRDefault="00370BAA" w14:paraId="35619266" w14:textId="77777777">
      <w:pPr>
        <w:pStyle w:val="Heading4"/>
        <w:numPr>
          <w:ilvl w:val="3"/>
          <w:numId w:val="0"/>
        </w:numPr>
        <w:spacing w:after="0"/>
        <w:jc w:val="both"/>
        <w:rPr>
          <w:lang w:val="en-GB"/>
        </w:rPr>
      </w:pPr>
    </w:p>
    <w:p w:rsidR="00370BAA" w:rsidP="00B14082" w:rsidRDefault="00370BAA" w14:paraId="7B3A14B0" w14:textId="77777777">
      <w:pPr>
        <w:pStyle w:val="Heading4"/>
        <w:numPr>
          <w:ilvl w:val="3"/>
          <w:numId w:val="0"/>
        </w:numPr>
        <w:spacing w:after="0"/>
        <w:jc w:val="both"/>
        <w:rPr>
          <w:lang w:val="en-GB"/>
        </w:rPr>
      </w:pPr>
    </w:p>
    <w:p w:rsidR="00B81998" w:rsidP="00B14082" w:rsidRDefault="00B81998" w14:paraId="3F3A10E0" w14:textId="77777777">
      <w:pPr>
        <w:pStyle w:val="Heading4"/>
        <w:numPr>
          <w:ilvl w:val="0"/>
          <w:numId w:val="0"/>
        </w:numPr>
        <w:spacing w:after="0"/>
        <w:jc w:val="both"/>
        <w:rPr>
          <w:lang w:val="en-GB"/>
        </w:rPr>
      </w:pPr>
    </w:p>
    <w:p w:rsidRPr="00B14082" w:rsidR="00B14082" w:rsidP="00B14082" w:rsidRDefault="00B14082" w14:paraId="07A1324C" w14:textId="77777777">
      <w:pPr>
        <w:pStyle w:val="Heading4"/>
        <w:numPr>
          <w:ilvl w:val="0"/>
          <w:numId w:val="0"/>
        </w:numPr>
        <w:spacing w:after="0"/>
        <w:jc w:val="both"/>
        <w:rPr>
          <w:b/>
          <w:lang w:val="en-GB"/>
        </w:rPr>
      </w:pPr>
      <w:r w:rsidRPr="00B14082">
        <w:rPr>
          <w:b/>
          <w:lang w:val="en-GB"/>
        </w:rPr>
        <w:lastRenderedPageBreak/>
        <w:t>Appendix Two – Subject Access Requests</w:t>
      </w:r>
    </w:p>
    <w:p w:rsidR="00B14082" w:rsidP="00B14082" w:rsidRDefault="00B14082" w14:paraId="4E1340C9" w14:textId="77777777">
      <w:pPr>
        <w:pStyle w:val="Heading4"/>
        <w:numPr>
          <w:ilvl w:val="0"/>
          <w:numId w:val="0"/>
        </w:numPr>
        <w:spacing w:after="0"/>
        <w:jc w:val="both"/>
        <w:rPr>
          <w:lang w:val="en-GB"/>
        </w:rPr>
      </w:pPr>
    </w:p>
    <w:p w:rsidR="00B14082" w:rsidP="00B14082" w:rsidRDefault="355DDA16" w14:paraId="53A93B2E" w14:textId="790B9068">
      <w:pPr>
        <w:pStyle w:val="Heading4"/>
        <w:numPr>
          <w:ilvl w:val="3"/>
          <w:numId w:val="0"/>
        </w:numPr>
        <w:spacing w:after="0"/>
        <w:jc w:val="both"/>
        <w:rPr>
          <w:lang w:val="en-GB"/>
        </w:rPr>
      </w:pPr>
      <w:r w:rsidRPr="2FE3E26A">
        <w:rPr>
          <w:lang w:val="en-GB"/>
        </w:rPr>
        <w:t xml:space="preserve">An individual can make a </w:t>
      </w:r>
      <w:r w:rsidRPr="2FE3E26A" w:rsidR="3F3DB611">
        <w:rPr>
          <w:lang w:val="en-GB"/>
        </w:rPr>
        <w:t>S</w:t>
      </w:r>
      <w:r w:rsidRPr="2FE3E26A">
        <w:rPr>
          <w:lang w:val="en-GB"/>
        </w:rPr>
        <w:t xml:space="preserve">ubject </w:t>
      </w:r>
      <w:r w:rsidRPr="2FE3E26A" w:rsidR="3F3DB611">
        <w:rPr>
          <w:lang w:val="en-GB"/>
        </w:rPr>
        <w:t>A</w:t>
      </w:r>
      <w:r w:rsidRPr="2FE3E26A">
        <w:rPr>
          <w:lang w:val="en-GB"/>
        </w:rPr>
        <w:t xml:space="preserve">ccess </w:t>
      </w:r>
      <w:r w:rsidRPr="2FE3E26A" w:rsidR="3F3DB611">
        <w:rPr>
          <w:lang w:val="en-GB"/>
        </w:rPr>
        <w:t>R</w:t>
      </w:r>
      <w:r w:rsidRPr="2FE3E26A">
        <w:rPr>
          <w:lang w:val="en-GB"/>
        </w:rPr>
        <w:t>equest in any form whether verbal or in writing. The school</w:t>
      </w:r>
      <w:r w:rsidRPr="2FE3E26A" w:rsidR="5D201CA5">
        <w:rPr>
          <w:lang w:val="en-GB"/>
        </w:rPr>
        <w:t>/academy</w:t>
      </w:r>
      <w:r w:rsidRPr="2FE3E26A">
        <w:rPr>
          <w:lang w:val="en-GB"/>
        </w:rPr>
        <w:t xml:space="preserve"> has a </w:t>
      </w:r>
      <w:r w:rsidRPr="2FE3E26A" w:rsidR="3F3DB611">
        <w:rPr>
          <w:lang w:val="en-GB"/>
        </w:rPr>
        <w:t>S</w:t>
      </w:r>
      <w:r w:rsidRPr="2FE3E26A">
        <w:rPr>
          <w:lang w:val="en-GB"/>
        </w:rPr>
        <w:t xml:space="preserve">ubject </w:t>
      </w:r>
      <w:r w:rsidRPr="2FE3E26A" w:rsidR="3F3DB611">
        <w:rPr>
          <w:lang w:val="en-GB"/>
        </w:rPr>
        <w:t>A</w:t>
      </w:r>
      <w:r w:rsidRPr="2FE3E26A">
        <w:rPr>
          <w:lang w:val="en-GB"/>
        </w:rPr>
        <w:t xml:space="preserve">ccess </w:t>
      </w:r>
      <w:r w:rsidRPr="2FE3E26A" w:rsidR="3F3DB611">
        <w:rPr>
          <w:lang w:val="en-GB"/>
        </w:rPr>
        <w:t>R</w:t>
      </w:r>
      <w:r w:rsidRPr="2FE3E26A">
        <w:rPr>
          <w:lang w:val="en-GB"/>
        </w:rPr>
        <w:t xml:space="preserve">equest form which they should encourage individuals to complete if they wish to make a </w:t>
      </w:r>
      <w:r w:rsidRPr="2FE3E26A" w:rsidR="3F3DB611">
        <w:rPr>
          <w:lang w:val="en-GB"/>
        </w:rPr>
        <w:t>S</w:t>
      </w:r>
      <w:r w:rsidRPr="2FE3E26A">
        <w:rPr>
          <w:lang w:val="en-GB"/>
        </w:rPr>
        <w:t xml:space="preserve">ubject </w:t>
      </w:r>
      <w:r w:rsidRPr="2FE3E26A" w:rsidR="3F3DB611">
        <w:rPr>
          <w:lang w:val="en-GB"/>
        </w:rPr>
        <w:t>A</w:t>
      </w:r>
      <w:r w:rsidRPr="2FE3E26A">
        <w:rPr>
          <w:lang w:val="en-GB"/>
        </w:rPr>
        <w:t xml:space="preserve">ccess </w:t>
      </w:r>
      <w:r w:rsidRPr="2FE3E26A" w:rsidR="0CB74829">
        <w:rPr>
          <w:lang w:val="en-GB"/>
        </w:rPr>
        <w:t>Request,</w:t>
      </w:r>
      <w:r w:rsidRPr="2FE3E26A">
        <w:rPr>
          <w:lang w:val="en-GB"/>
        </w:rPr>
        <w:t xml:space="preserve"> but it is not necessary for the individual to use that form for their request. </w:t>
      </w:r>
    </w:p>
    <w:p w:rsidR="002E5899" w:rsidP="00B14082" w:rsidRDefault="002E5899" w14:paraId="1E503D96" w14:textId="77777777">
      <w:pPr>
        <w:pStyle w:val="Heading4"/>
        <w:numPr>
          <w:ilvl w:val="0"/>
          <w:numId w:val="0"/>
        </w:numPr>
        <w:spacing w:after="0"/>
        <w:jc w:val="both"/>
        <w:rPr>
          <w:lang w:val="en-GB"/>
        </w:rPr>
      </w:pPr>
    </w:p>
    <w:p w:rsidR="002E5899" w:rsidP="00B14082" w:rsidRDefault="355DDA16" w14:paraId="07577039" w14:textId="50854661">
      <w:pPr>
        <w:pStyle w:val="Heading4"/>
        <w:numPr>
          <w:ilvl w:val="3"/>
          <w:numId w:val="0"/>
        </w:numPr>
        <w:spacing w:after="0"/>
        <w:jc w:val="both"/>
        <w:rPr>
          <w:lang w:val="en-GB"/>
        </w:rPr>
      </w:pPr>
      <w:r w:rsidRPr="2FE3E26A">
        <w:rPr>
          <w:lang w:val="en-GB"/>
        </w:rPr>
        <w:t xml:space="preserve">When dealing with a </w:t>
      </w:r>
      <w:r w:rsidRPr="2FE3E26A" w:rsidR="3F3DB611">
        <w:rPr>
          <w:lang w:val="en-GB"/>
        </w:rPr>
        <w:t>S</w:t>
      </w:r>
      <w:r w:rsidRPr="2FE3E26A">
        <w:rPr>
          <w:lang w:val="en-GB"/>
        </w:rPr>
        <w:t xml:space="preserve">ubject </w:t>
      </w:r>
      <w:r w:rsidRPr="2FE3E26A" w:rsidR="3F3DB611">
        <w:rPr>
          <w:lang w:val="en-GB"/>
        </w:rPr>
        <w:t>A</w:t>
      </w:r>
      <w:r w:rsidRPr="2FE3E26A">
        <w:rPr>
          <w:lang w:val="en-GB"/>
        </w:rPr>
        <w:t xml:space="preserve">ccess </w:t>
      </w:r>
      <w:r w:rsidRPr="2FE3E26A" w:rsidR="3F3DB611">
        <w:rPr>
          <w:lang w:val="en-GB"/>
        </w:rPr>
        <w:t>R</w:t>
      </w:r>
      <w:r w:rsidRPr="2FE3E26A">
        <w:rPr>
          <w:lang w:val="en-GB"/>
        </w:rPr>
        <w:t>equest the school</w:t>
      </w:r>
      <w:r w:rsidRPr="2FE3E26A" w:rsidR="244EAEA2">
        <w:rPr>
          <w:lang w:val="en-GB"/>
        </w:rPr>
        <w:t>/academy</w:t>
      </w:r>
      <w:r w:rsidRPr="2FE3E26A">
        <w:rPr>
          <w:lang w:val="en-GB"/>
        </w:rPr>
        <w:t xml:space="preserve"> should have regard to the procedure set out in Appendix One. </w:t>
      </w:r>
    </w:p>
    <w:p w:rsidR="002E5899" w:rsidP="00B14082" w:rsidRDefault="002E5899" w14:paraId="4078EE2F" w14:textId="77777777">
      <w:pPr>
        <w:pStyle w:val="Heading4"/>
        <w:numPr>
          <w:ilvl w:val="0"/>
          <w:numId w:val="0"/>
        </w:numPr>
        <w:spacing w:after="0"/>
        <w:jc w:val="both"/>
        <w:rPr>
          <w:lang w:val="en-GB"/>
        </w:rPr>
      </w:pPr>
    </w:p>
    <w:p w:rsidR="002E5899" w:rsidP="00B14082" w:rsidRDefault="355DDA16" w14:paraId="7A5652BE" w14:textId="0A7038EB">
      <w:pPr>
        <w:pStyle w:val="Heading4"/>
        <w:numPr>
          <w:ilvl w:val="3"/>
          <w:numId w:val="0"/>
        </w:numPr>
        <w:spacing w:after="0"/>
        <w:jc w:val="both"/>
        <w:rPr>
          <w:lang w:val="en-GB"/>
        </w:rPr>
      </w:pPr>
      <w:r w:rsidRPr="2FE3E26A">
        <w:rPr>
          <w:lang w:val="en-GB"/>
        </w:rPr>
        <w:t>The school</w:t>
      </w:r>
      <w:r w:rsidRPr="2FE3E26A" w:rsidR="73961263">
        <w:rPr>
          <w:lang w:val="en-GB"/>
        </w:rPr>
        <w:t>/academy</w:t>
      </w:r>
      <w:r w:rsidRPr="2FE3E26A">
        <w:rPr>
          <w:lang w:val="en-GB"/>
        </w:rPr>
        <w:t xml:space="preserve"> should also note the following:</w:t>
      </w:r>
    </w:p>
    <w:p w:rsidR="002E5899" w:rsidP="00B14082" w:rsidRDefault="002E5899" w14:paraId="5CB142C6" w14:textId="77777777">
      <w:pPr>
        <w:pStyle w:val="Heading4"/>
        <w:numPr>
          <w:ilvl w:val="0"/>
          <w:numId w:val="0"/>
        </w:numPr>
        <w:spacing w:after="0"/>
        <w:jc w:val="both"/>
        <w:rPr>
          <w:lang w:val="en-GB"/>
        </w:rPr>
      </w:pPr>
    </w:p>
    <w:p w:rsidR="002E5899" w:rsidP="002E5899" w:rsidRDefault="24573A16" w14:paraId="175B9A99" w14:textId="3038B361">
      <w:pPr>
        <w:pStyle w:val="Heading4"/>
        <w:numPr>
          <w:ilvl w:val="0"/>
          <w:numId w:val="9"/>
        </w:numPr>
        <w:spacing w:after="0"/>
        <w:jc w:val="both"/>
        <w:rPr>
          <w:lang w:val="en-GB"/>
        </w:rPr>
      </w:pPr>
      <w:r w:rsidRPr="6BEFCA03">
        <w:rPr>
          <w:lang w:val="en-GB"/>
        </w:rPr>
        <w:t>A</w:t>
      </w:r>
      <w:r w:rsidRPr="6BEFCA03" w:rsidR="046BDEDB">
        <w:rPr>
          <w:lang w:val="en-GB"/>
        </w:rPr>
        <w:t xml:space="preserve">n individual is only entitled to their own personal data and, it may be necessary to establish the identity of the individual making the request before any information is provided. </w:t>
      </w:r>
      <w:r w:rsidRPr="6BEFCA03">
        <w:rPr>
          <w:lang w:val="en-GB"/>
        </w:rPr>
        <w:t xml:space="preserve"> </w:t>
      </w:r>
    </w:p>
    <w:p w:rsidR="006E3D04" w:rsidP="006E3D04" w:rsidRDefault="006E3D04" w14:paraId="36825601" w14:textId="77777777">
      <w:pPr>
        <w:pStyle w:val="Heading4"/>
        <w:numPr>
          <w:ilvl w:val="0"/>
          <w:numId w:val="0"/>
        </w:numPr>
        <w:spacing w:after="0"/>
        <w:ind w:left="720"/>
        <w:jc w:val="both"/>
        <w:rPr>
          <w:lang w:val="en-GB"/>
        </w:rPr>
      </w:pPr>
    </w:p>
    <w:p w:rsidR="006E3D04" w:rsidP="002E5899" w:rsidRDefault="62B4B25E" w14:paraId="3E851832" w14:textId="1525E4AC">
      <w:pPr>
        <w:pStyle w:val="Heading4"/>
        <w:numPr>
          <w:ilvl w:val="0"/>
          <w:numId w:val="9"/>
        </w:numPr>
        <w:spacing w:after="0"/>
        <w:jc w:val="both"/>
        <w:rPr>
          <w:lang w:val="en-GB"/>
        </w:rPr>
      </w:pPr>
      <w:r w:rsidRPr="6BEFCA03">
        <w:rPr>
          <w:lang w:val="en-GB"/>
        </w:rPr>
        <w:t xml:space="preserve">If you need to confirm the identity of the individual making the request, you should ensure that you have seen a photographic form of identification such as passport or driving licence. </w:t>
      </w:r>
      <w:r w:rsidRPr="6BEFCA03" w:rsidR="0CAF5EA9">
        <w:rPr>
          <w:lang w:val="en-GB"/>
        </w:rPr>
        <w:t xml:space="preserve">You should ask for this straight away so that it does not delay your response. </w:t>
      </w:r>
    </w:p>
    <w:p w:rsidR="00B53717" w:rsidP="00B53717" w:rsidRDefault="00B53717" w14:paraId="30468BF1" w14:textId="77777777">
      <w:pPr>
        <w:pStyle w:val="Heading4"/>
        <w:numPr>
          <w:ilvl w:val="0"/>
          <w:numId w:val="0"/>
        </w:numPr>
        <w:spacing w:after="0"/>
        <w:ind w:left="720"/>
        <w:jc w:val="both"/>
        <w:rPr>
          <w:lang w:val="en-GB"/>
        </w:rPr>
      </w:pPr>
    </w:p>
    <w:p w:rsidR="00B53717" w:rsidP="002E5899" w:rsidRDefault="00B53717" w14:paraId="1D736469" w14:textId="77777777">
      <w:pPr>
        <w:pStyle w:val="Heading4"/>
        <w:numPr>
          <w:ilvl w:val="0"/>
          <w:numId w:val="9"/>
        </w:numPr>
        <w:spacing w:after="0"/>
        <w:jc w:val="both"/>
        <w:rPr>
          <w:lang w:val="en-GB"/>
        </w:rPr>
      </w:pPr>
      <w:r>
        <w:rPr>
          <w:lang w:val="en-GB"/>
        </w:rPr>
        <w:t>You are not able to provide personal data that may be capable of identifying another individual unless you have that individual’s consent. It is therefore necessary to carefully consider all personal data on the subject requesting access prior to disclosure.</w:t>
      </w:r>
    </w:p>
    <w:p w:rsidR="00B53717" w:rsidP="00B53717" w:rsidRDefault="00B53717" w14:paraId="6EDFCB09" w14:textId="77777777">
      <w:pPr>
        <w:pStyle w:val="Heading4"/>
        <w:numPr>
          <w:ilvl w:val="0"/>
          <w:numId w:val="0"/>
        </w:numPr>
        <w:spacing w:after="0"/>
        <w:jc w:val="both"/>
        <w:rPr>
          <w:lang w:val="en-GB"/>
        </w:rPr>
      </w:pPr>
    </w:p>
    <w:p w:rsidR="00B53717" w:rsidP="002E5899" w:rsidRDefault="00B53717" w14:paraId="1A7D0FA2" w14:textId="77777777">
      <w:pPr>
        <w:pStyle w:val="Heading4"/>
        <w:numPr>
          <w:ilvl w:val="0"/>
          <w:numId w:val="9"/>
        </w:numPr>
        <w:spacing w:after="0"/>
        <w:jc w:val="both"/>
        <w:rPr>
          <w:lang w:val="en-GB"/>
        </w:rPr>
      </w:pPr>
      <w:r>
        <w:rPr>
          <w:lang w:val="en-GB"/>
        </w:rPr>
        <w:t>In addition to providing the individuals personal data you will also need to provide the following information:</w:t>
      </w:r>
    </w:p>
    <w:p w:rsidR="00B53717" w:rsidP="00B53717" w:rsidRDefault="00B53717" w14:paraId="4ACD7AF7" w14:textId="77777777">
      <w:pPr>
        <w:pStyle w:val="Heading4"/>
        <w:numPr>
          <w:ilvl w:val="1"/>
          <w:numId w:val="9"/>
        </w:numPr>
        <w:spacing w:after="0"/>
        <w:jc w:val="both"/>
        <w:rPr>
          <w:lang w:val="en-GB"/>
        </w:rPr>
      </w:pPr>
      <w:r>
        <w:rPr>
          <w:lang w:val="en-GB"/>
        </w:rPr>
        <w:t xml:space="preserve">The purpose for which you process their personal information, </w:t>
      </w:r>
    </w:p>
    <w:p w:rsidR="00B53717" w:rsidP="00B53717" w:rsidRDefault="00B53717" w14:paraId="47F329A6" w14:textId="77777777">
      <w:pPr>
        <w:pStyle w:val="Heading4"/>
        <w:numPr>
          <w:ilvl w:val="1"/>
          <w:numId w:val="9"/>
        </w:numPr>
        <w:spacing w:after="0"/>
        <w:jc w:val="both"/>
        <w:rPr>
          <w:lang w:val="en-GB"/>
        </w:rPr>
      </w:pPr>
      <w:r>
        <w:rPr>
          <w:lang w:val="en-GB"/>
        </w:rPr>
        <w:t>The cat</w:t>
      </w:r>
      <w:r w:rsidR="00A9637F">
        <w:rPr>
          <w:lang w:val="en-GB"/>
        </w:rPr>
        <w:t>eg</w:t>
      </w:r>
      <w:r>
        <w:rPr>
          <w:lang w:val="en-GB"/>
        </w:rPr>
        <w:t xml:space="preserve">ories of personal information concerned, </w:t>
      </w:r>
    </w:p>
    <w:p w:rsidR="00B53717" w:rsidP="00B53717" w:rsidRDefault="00B53717" w14:paraId="5691AFED" w14:textId="77777777">
      <w:pPr>
        <w:pStyle w:val="Heading4"/>
        <w:numPr>
          <w:ilvl w:val="1"/>
          <w:numId w:val="9"/>
        </w:numPr>
        <w:spacing w:after="0"/>
        <w:jc w:val="both"/>
        <w:rPr>
          <w:lang w:val="en-GB"/>
        </w:rPr>
      </w:pPr>
      <w:r>
        <w:rPr>
          <w:lang w:val="en-GB"/>
        </w:rPr>
        <w:t xml:space="preserve">Information of any third parties that you share the personal information with, </w:t>
      </w:r>
    </w:p>
    <w:p w:rsidR="00B53717" w:rsidP="00B53717" w:rsidRDefault="00B53717" w14:paraId="2E170325" w14:textId="77777777">
      <w:pPr>
        <w:pStyle w:val="Heading4"/>
        <w:numPr>
          <w:ilvl w:val="1"/>
          <w:numId w:val="9"/>
        </w:numPr>
        <w:spacing w:after="0"/>
        <w:jc w:val="both"/>
        <w:rPr>
          <w:lang w:val="en-GB"/>
        </w:rPr>
      </w:pPr>
      <w:r>
        <w:rPr>
          <w:lang w:val="en-GB"/>
        </w:rPr>
        <w:t xml:space="preserve">The retention period of storing the personal data or criteria for establishing the retention period, </w:t>
      </w:r>
    </w:p>
    <w:p w:rsidR="00B53717" w:rsidP="00B53717" w:rsidRDefault="00B53717" w14:paraId="43E0796F" w14:textId="77777777">
      <w:pPr>
        <w:pStyle w:val="Heading4"/>
        <w:numPr>
          <w:ilvl w:val="1"/>
          <w:numId w:val="9"/>
        </w:numPr>
        <w:spacing w:after="0"/>
        <w:jc w:val="both"/>
        <w:rPr>
          <w:lang w:val="en-GB"/>
        </w:rPr>
      </w:pPr>
      <w:r>
        <w:rPr>
          <w:lang w:val="en-GB"/>
        </w:rPr>
        <w:t>The existence of the other rights the individual has, set out in clause 7 of this policy,</w:t>
      </w:r>
    </w:p>
    <w:p w:rsidR="00B53717" w:rsidP="00B53717" w:rsidRDefault="00B53717" w14:paraId="159F6CBF" w14:textId="77777777">
      <w:pPr>
        <w:pStyle w:val="Heading4"/>
        <w:numPr>
          <w:ilvl w:val="1"/>
          <w:numId w:val="9"/>
        </w:numPr>
        <w:spacing w:after="0"/>
        <w:jc w:val="both"/>
        <w:rPr>
          <w:lang w:val="en-GB"/>
        </w:rPr>
      </w:pPr>
      <w:r>
        <w:rPr>
          <w:lang w:val="en-GB"/>
        </w:rPr>
        <w:t>The right to complain to the ICO,</w:t>
      </w:r>
    </w:p>
    <w:p w:rsidR="00B53717" w:rsidP="00B53717" w:rsidRDefault="00B53717" w14:paraId="201B9190" w14:textId="77777777">
      <w:pPr>
        <w:pStyle w:val="Heading4"/>
        <w:numPr>
          <w:ilvl w:val="1"/>
          <w:numId w:val="9"/>
        </w:numPr>
        <w:spacing w:after="0"/>
        <w:jc w:val="both"/>
        <w:rPr>
          <w:lang w:val="en-GB"/>
        </w:rPr>
      </w:pPr>
      <w:r>
        <w:rPr>
          <w:lang w:val="en-GB"/>
        </w:rPr>
        <w:t>Information about the source of the data, where it was not obtained directly from the individual,</w:t>
      </w:r>
    </w:p>
    <w:p w:rsidR="00B53717" w:rsidP="00B53717" w:rsidRDefault="00B53717" w14:paraId="5CAC014D" w14:textId="2A9A28EE">
      <w:pPr>
        <w:pStyle w:val="Heading4"/>
        <w:numPr>
          <w:ilvl w:val="1"/>
          <w:numId w:val="9"/>
        </w:numPr>
        <w:spacing w:after="0"/>
        <w:jc w:val="both"/>
        <w:rPr>
          <w:lang w:val="en-GB"/>
        </w:rPr>
      </w:pPr>
      <w:r>
        <w:rPr>
          <w:lang w:val="en-GB"/>
        </w:rPr>
        <w:t xml:space="preserve">The </w:t>
      </w:r>
      <w:r w:rsidR="00620EE9">
        <w:rPr>
          <w:lang w:val="en-GB"/>
        </w:rPr>
        <w:t>existence</w:t>
      </w:r>
      <w:r>
        <w:rPr>
          <w:lang w:val="en-GB"/>
        </w:rPr>
        <w:t xml:space="preserve"> of any automated decision-making (including profiling) of the personal data,</w:t>
      </w:r>
    </w:p>
    <w:p w:rsidR="6BEFCA03" w:rsidP="638CD96C" w:rsidRDefault="6BEFCA03" w14:paraId="78B781C4" w14:textId="1608ED34">
      <w:pPr>
        <w:pStyle w:val="Heading4"/>
        <w:numPr>
          <w:ilvl w:val="1"/>
          <w:numId w:val="9"/>
        </w:numPr>
        <w:spacing w:after="0"/>
        <w:jc w:val="both"/>
        <w:rPr>
          <w:lang w:val="en-GB"/>
        </w:rPr>
      </w:pPr>
      <w:r w:rsidRPr="638CD96C" w:rsidR="06DEE78E">
        <w:rPr>
          <w:lang w:val="en-GB"/>
        </w:rPr>
        <w:t xml:space="preserve">The safeguards in place </w:t>
      </w:r>
      <w:r w:rsidRPr="638CD96C" w:rsidR="06DEE78E">
        <w:rPr>
          <w:lang w:val="en-GB"/>
        </w:rPr>
        <w:t>if and when</w:t>
      </w:r>
      <w:r w:rsidRPr="638CD96C" w:rsidR="06DEE78E">
        <w:rPr>
          <w:lang w:val="en-GB"/>
        </w:rPr>
        <w:t xml:space="preserve"> the personal information is transferred to a third country or international organisation (this one is unlikely to apply to </w:t>
      </w:r>
      <w:r w:rsidRPr="638CD96C" w:rsidR="419778AE">
        <w:rPr>
          <w:lang w:val="en-GB"/>
        </w:rPr>
        <w:t>you</w:t>
      </w:r>
      <w:r w:rsidRPr="638CD96C" w:rsidR="06DEE78E">
        <w:rPr>
          <w:lang w:val="en-GB"/>
        </w:rPr>
        <w:t xml:space="preserve">). </w:t>
      </w:r>
    </w:p>
    <w:p w:rsidR="6BEFCA03" w:rsidP="6BEFCA03" w:rsidRDefault="6BEFCA03" w14:paraId="4A53360A" w14:textId="376B83A8">
      <w:pPr>
        <w:pStyle w:val="Heading3"/>
        <w:rPr>
          <w:lang w:val="en-GB"/>
        </w:rPr>
      </w:pPr>
    </w:p>
    <w:p w:rsidR="00B53717" w:rsidP="00B53717" w:rsidRDefault="00B53717" w14:paraId="5E0D2568" w14:textId="4AF04CB9">
      <w:pPr>
        <w:pStyle w:val="Heading4"/>
        <w:numPr>
          <w:ilvl w:val="0"/>
          <w:numId w:val="9"/>
        </w:numPr>
        <w:spacing w:after="0"/>
        <w:jc w:val="both"/>
        <w:rPr>
          <w:lang w:val="en-GB"/>
        </w:rPr>
      </w:pPr>
      <w:r>
        <w:rPr>
          <w:lang w:val="en-GB"/>
        </w:rPr>
        <w:t xml:space="preserve">When assessing what information to provide as part of a </w:t>
      </w:r>
      <w:r w:rsidR="00620EE9">
        <w:rPr>
          <w:lang w:val="en-GB"/>
        </w:rPr>
        <w:t>S</w:t>
      </w:r>
      <w:r>
        <w:rPr>
          <w:lang w:val="en-GB"/>
        </w:rPr>
        <w:t xml:space="preserve">ubject </w:t>
      </w:r>
      <w:r w:rsidR="00620EE9">
        <w:rPr>
          <w:lang w:val="en-GB"/>
        </w:rPr>
        <w:t>A</w:t>
      </w:r>
      <w:r>
        <w:rPr>
          <w:lang w:val="en-GB"/>
        </w:rPr>
        <w:t xml:space="preserve">ccess </w:t>
      </w:r>
      <w:r w:rsidR="00620EE9">
        <w:rPr>
          <w:lang w:val="en-GB"/>
        </w:rPr>
        <w:t>R</w:t>
      </w:r>
      <w:r>
        <w:rPr>
          <w:lang w:val="en-GB"/>
        </w:rPr>
        <w:t xml:space="preserve">equest you should first be guided by the request made and note that you will need to provide any records you have relating to the request including (but not limited to) records on SIMs, CPOMs, the child’s file and emails. </w:t>
      </w:r>
    </w:p>
    <w:p w:rsidR="00B53717" w:rsidP="00B53717" w:rsidRDefault="00B53717" w14:paraId="3960EC3C" w14:textId="77777777">
      <w:pPr>
        <w:pStyle w:val="Heading4"/>
        <w:numPr>
          <w:ilvl w:val="0"/>
          <w:numId w:val="0"/>
        </w:numPr>
        <w:spacing w:after="0"/>
        <w:ind w:left="720"/>
        <w:jc w:val="both"/>
        <w:rPr>
          <w:lang w:val="en-GB"/>
        </w:rPr>
      </w:pPr>
    </w:p>
    <w:p w:rsidR="001869DD" w:rsidP="001869DD" w:rsidRDefault="78047AF0" w14:paraId="56539163" w14:textId="16271E1C">
      <w:pPr>
        <w:pStyle w:val="Heading4"/>
        <w:numPr>
          <w:ilvl w:val="0"/>
          <w:numId w:val="9"/>
        </w:numPr>
        <w:spacing w:after="0"/>
        <w:jc w:val="both"/>
        <w:rPr>
          <w:lang w:val="en-GB"/>
        </w:rPr>
      </w:pPr>
      <w:r w:rsidRPr="638CD96C" w:rsidR="78047AF0">
        <w:rPr>
          <w:lang w:val="en-GB"/>
        </w:rPr>
        <w:t xml:space="preserve"> In responding to the </w:t>
      </w:r>
      <w:r w:rsidRPr="638CD96C" w:rsidR="72CC03CC">
        <w:rPr>
          <w:lang w:val="en-GB"/>
        </w:rPr>
        <w:t>S</w:t>
      </w:r>
      <w:r w:rsidRPr="638CD96C" w:rsidR="78047AF0">
        <w:rPr>
          <w:lang w:val="en-GB"/>
        </w:rPr>
        <w:t xml:space="preserve">ubject </w:t>
      </w:r>
      <w:r w:rsidRPr="638CD96C" w:rsidR="72CC03CC">
        <w:rPr>
          <w:lang w:val="en-GB"/>
        </w:rPr>
        <w:t>A</w:t>
      </w:r>
      <w:r w:rsidRPr="638CD96C" w:rsidR="78047AF0">
        <w:rPr>
          <w:lang w:val="en-GB"/>
        </w:rPr>
        <w:t xml:space="preserve">ccess </w:t>
      </w:r>
      <w:r w:rsidRPr="638CD96C" w:rsidR="0B8E38E7">
        <w:rPr>
          <w:lang w:val="en-GB"/>
        </w:rPr>
        <w:t>Request,</w:t>
      </w:r>
      <w:r w:rsidRPr="638CD96C" w:rsidR="78047AF0">
        <w:rPr>
          <w:lang w:val="en-GB"/>
        </w:rPr>
        <w:t xml:space="preserve"> the school should use the s</w:t>
      </w:r>
      <w:r w:rsidRPr="638CD96C" w:rsidR="5C39463F">
        <w:rPr>
          <w:lang w:val="en-GB"/>
        </w:rPr>
        <w:t xml:space="preserve">ubject access information form and ensure that any response is provided within </w:t>
      </w:r>
      <w:r w:rsidRPr="638CD96C" w:rsidR="67C52AFA">
        <w:rPr>
          <w:lang w:val="en-GB"/>
        </w:rPr>
        <w:t>one month</w:t>
      </w:r>
      <w:r w:rsidRPr="638CD96C" w:rsidR="5C39463F">
        <w:rPr>
          <w:lang w:val="en-GB"/>
        </w:rPr>
        <w:t xml:space="preserve">. The </w:t>
      </w:r>
      <w:r w:rsidRPr="638CD96C" w:rsidR="2A86C497">
        <w:rPr>
          <w:lang w:val="en-GB"/>
        </w:rPr>
        <w:t>time</w:t>
      </w:r>
      <w:r w:rsidRPr="638CD96C" w:rsidR="5C39463F">
        <w:rPr>
          <w:lang w:val="en-GB"/>
        </w:rPr>
        <w:t xml:space="preserve"> starts on the day the request was received but includes weekends and school holidays. </w:t>
      </w:r>
    </w:p>
    <w:p w:rsidR="2FE3E26A" w:rsidP="2FE3E26A" w:rsidRDefault="2FE3E26A" w14:paraId="053C917A" w14:textId="1C1D1BD0">
      <w:pPr>
        <w:pStyle w:val="Heading4"/>
        <w:numPr>
          <w:ilvl w:val="3"/>
          <w:numId w:val="0"/>
        </w:numPr>
        <w:spacing w:after="0"/>
        <w:jc w:val="both"/>
        <w:rPr>
          <w:lang w:val="en-GB"/>
        </w:rPr>
      </w:pPr>
    </w:p>
    <w:p w:rsidR="4AFF7D38" w:rsidP="2FE3E26A" w:rsidRDefault="4AFF7D38" w14:paraId="3D79E60B" w14:textId="6FAE9945">
      <w:pPr>
        <w:pStyle w:val="Heading4"/>
        <w:numPr>
          <w:ilvl w:val="0"/>
          <w:numId w:val="9"/>
        </w:numPr>
        <w:spacing w:after="0"/>
        <w:jc w:val="both"/>
        <w:rPr>
          <w:lang w:val="en-GB"/>
        </w:rPr>
      </w:pPr>
      <w:r w:rsidRPr="2FE3E26A">
        <w:rPr>
          <w:lang w:val="en-GB"/>
        </w:rPr>
        <w:t>You must review and redact/withhold any information that may be capable of identifying another individual (excluding staff members) and any information that could result in a safeguarding conce</w:t>
      </w:r>
      <w:r w:rsidRPr="2FE3E26A" w:rsidR="7D87C822">
        <w:rPr>
          <w:lang w:val="en-GB"/>
        </w:rPr>
        <w:t xml:space="preserve">rn for any individual. </w:t>
      </w:r>
    </w:p>
    <w:p w:rsidR="2FE3E26A" w:rsidP="2FE3E26A" w:rsidRDefault="2FE3E26A" w14:paraId="0AC9B531" w14:textId="094E7839">
      <w:pPr>
        <w:pStyle w:val="Heading4"/>
        <w:numPr>
          <w:ilvl w:val="3"/>
          <w:numId w:val="0"/>
        </w:numPr>
        <w:spacing w:after="0"/>
        <w:jc w:val="both"/>
        <w:rPr>
          <w:lang w:val="en-GB"/>
        </w:rPr>
      </w:pPr>
    </w:p>
    <w:p w:rsidR="7D87C822" w:rsidP="2FE3E26A" w:rsidRDefault="7D87C822" w14:paraId="77980096" w14:textId="531DACCF">
      <w:pPr>
        <w:pStyle w:val="Heading4"/>
        <w:numPr>
          <w:ilvl w:val="0"/>
          <w:numId w:val="9"/>
        </w:numPr>
        <w:spacing w:after="0"/>
        <w:jc w:val="both"/>
        <w:rPr>
          <w:lang w:val="en-GB"/>
        </w:rPr>
      </w:pPr>
      <w:r w:rsidRPr="2FE3E26A">
        <w:rPr>
          <w:lang w:val="en-GB"/>
        </w:rPr>
        <w:t xml:space="preserve">If you receive a request for ‘all records held’ and a reasonable search is carried out and a large volume of data is returned, it may be possible to ask the individual to narrow the scope of their request. You should seek assistance from your Data Protection Officer for this. </w:t>
      </w:r>
    </w:p>
    <w:p w:rsidR="2FE3E26A" w:rsidP="2FE3E26A" w:rsidRDefault="2FE3E26A" w14:paraId="256A3F89" w14:textId="7742ABE1">
      <w:pPr>
        <w:pStyle w:val="Heading4"/>
        <w:numPr>
          <w:ilvl w:val="3"/>
          <w:numId w:val="0"/>
        </w:numPr>
        <w:spacing w:after="0"/>
        <w:jc w:val="both"/>
        <w:rPr>
          <w:lang w:val="en-GB"/>
        </w:rPr>
      </w:pPr>
    </w:p>
    <w:p w:rsidR="7D87C822" w:rsidP="2FE3E26A" w:rsidRDefault="7D87C822" w14:paraId="68ED1F5C" w14:textId="12A8B7F2">
      <w:pPr>
        <w:pStyle w:val="Heading4"/>
        <w:numPr>
          <w:ilvl w:val="0"/>
          <w:numId w:val="9"/>
        </w:numPr>
        <w:spacing w:after="0"/>
        <w:jc w:val="both"/>
        <w:rPr>
          <w:lang w:val="en-GB"/>
        </w:rPr>
      </w:pPr>
      <w:r w:rsidRPr="638CD96C" w:rsidR="7D87C822">
        <w:rPr>
          <w:lang w:val="en-GB"/>
        </w:rPr>
        <w:t xml:space="preserve">In some circumstances, it is possible to refuse to respond to a request if it is </w:t>
      </w:r>
      <w:r w:rsidRPr="638CD96C" w:rsidR="7D87C822">
        <w:rPr>
          <w:lang w:val="en-GB"/>
        </w:rPr>
        <w:t>deemed</w:t>
      </w:r>
      <w:r w:rsidRPr="638CD96C" w:rsidR="7D87C822">
        <w:rPr>
          <w:lang w:val="en-GB"/>
        </w:rPr>
        <w:t xml:space="preserve"> to be manifestly excessive or unfounded. There is a high threshold to </w:t>
      </w:r>
      <w:r w:rsidRPr="638CD96C" w:rsidR="2BF961C2">
        <w:rPr>
          <w:lang w:val="en-GB"/>
        </w:rPr>
        <w:t>meet,</w:t>
      </w:r>
      <w:r w:rsidRPr="638CD96C" w:rsidR="7D87C822">
        <w:rPr>
          <w:lang w:val="en-GB"/>
        </w:rPr>
        <w:t xml:space="preserve"> and you should seek guidance from your DPO before relying on either of these. </w:t>
      </w:r>
    </w:p>
    <w:p w:rsidR="000F30D2" w:rsidP="000F30D2" w:rsidRDefault="000F30D2" w14:paraId="5EFD69C4" w14:textId="77777777">
      <w:pPr>
        <w:pStyle w:val="ListParagraph"/>
        <w:rPr>
          <w:lang w:val="en-GB"/>
        </w:rPr>
      </w:pPr>
    </w:p>
    <w:p w:rsidR="000F30D2" w:rsidP="000F30D2" w:rsidRDefault="000F30D2" w14:paraId="3ACF6623" w14:textId="77777777">
      <w:pPr>
        <w:pStyle w:val="Heading4"/>
        <w:numPr>
          <w:ilvl w:val="0"/>
          <w:numId w:val="0"/>
        </w:numPr>
        <w:spacing w:after="0"/>
        <w:ind w:left="851" w:hanging="851"/>
        <w:jc w:val="both"/>
        <w:rPr>
          <w:lang w:val="en-GB"/>
        </w:rPr>
      </w:pPr>
    </w:p>
    <w:p w:rsidR="000F30D2" w:rsidP="000F30D2" w:rsidRDefault="000F30D2" w14:paraId="418E0FB3" w14:textId="77777777">
      <w:pPr>
        <w:pStyle w:val="Heading4"/>
        <w:numPr>
          <w:ilvl w:val="0"/>
          <w:numId w:val="0"/>
        </w:numPr>
        <w:spacing w:after="0"/>
        <w:ind w:left="851" w:hanging="851"/>
        <w:jc w:val="both"/>
        <w:rPr>
          <w:lang w:val="en-GB"/>
        </w:rPr>
      </w:pPr>
    </w:p>
    <w:p w:rsidR="000F30D2" w:rsidP="000F30D2" w:rsidRDefault="000F30D2" w14:paraId="01FD2EB5" w14:textId="77777777">
      <w:pPr>
        <w:pStyle w:val="Heading4"/>
        <w:numPr>
          <w:ilvl w:val="0"/>
          <w:numId w:val="0"/>
        </w:numPr>
        <w:spacing w:after="0"/>
        <w:ind w:left="851" w:hanging="851"/>
        <w:jc w:val="both"/>
        <w:rPr>
          <w:lang w:val="en-GB"/>
        </w:rPr>
      </w:pPr>
    </w:p>
    <w:p w:rsidR="000F30D2" w:rsidP="000F30D2" w:rsidRDefault="000F30D2" w14:paraId="68F57FB6" w14:textId="77777777">
      <w:pPr>
        <w:pStyle w:val="Heading4"/>
        <w:numPr>
          <w:ilvl w:val="0"/>
          <w:numId w:val="0"/>
        </w:numPr>
        <w:spacing w:after="0"/>
        <w:ind w:left="851" w:hanging="851"/>
        <w:jc w:val="both"/>
        <w:rPr>
          <w:lang w:val="en-GB"/>
        </w:rPr>
      </w:pPr>
    </w:p>
    <w:p w:rsidR="000F30D2" w:rsidP="000F30D2" w:rsidRDefault="000F30D2" w14:paraId="2D315E89" w14:textId="77777777">
      <w:pPr>
        <w:pStyle w:val="Heading4"/>
        <w:numPr>
          <w:ilvl w:val="0"/>
          <w:numId w:val="0"/>
        </w:numPr>
        <w:spacing w:after="0"/>
        <w:ind w:left="851" w:hanging="851"/>
        <w:jc w:val="both"/>
        <w:rPr>
          <w:lang w:val="en-GB"/>
        </w:rPr>
      </w:pPr>
    </w:p>
    <w:p w:rsidR="000F30D2" w:rsidP="000F30D2" w:rsidRDefault="000F30D2" w14:paraId="5A046A16" w14:textId="77777777">
      <w:pPr>
        <w:pStyle w:val="Heading4"/>
        <w:numPr>
          <w:ilvl w:val="0"/>
          <w:numId w:val="0"/>
        </w:numPr>
        <w:spacing w:after="0"/>
        <w:ind w:left="851" w:hanging="851"/>
        <w:jc w:val="both"/>
        <w:rPr>
          <w:lang w:val="en-GB"/>
        </w:rPr>
      </w:pPr>
    </w:p>
    <w:p w:rsidR="000F30D2" w:rsidP="000F30D2" w:rsidRDefault="000F30D2" w14:paraId="7666B04C" w14:textId="77777777">
      <w:pPr>
        <w:pStyle w:val="Heading4"/>
        <w:numPr>
          <w:ilvl w:val="0"/>
          <w:numId w:val="0"/>
        </w:numPr>
        <w:spacing w:after="0"/>
        <w:ind w:left="851" w:hanging="851"/>
        <w:jc w:val="both"/>
        <w:rPr>
          <w:lang w:val="en-GB"/>
        </w:rPr>
      </w:pPr>
    </w:p>
    <w:p w:rsidR="000F30D2" w:rsidP="000F30D2" w:rsidRDefault="000F30D2" w14:paraId="5C86396F" w14:textId="77777777">
      <w:pPr>
        <w:pStyle w:val="Heading4"/>
        <w:numPr>
          <w:ilvl w:val="0"/>
          <w:numId w:val="0"/>
        </w:numPr>
        <w:spacing w:after="0"/>
        <w:ind w:left="851" w:hanging="851"/>
        <w:jc w:val="both"/>
        <w:rPr>
          <w:lang w:val="en-GB"/>
        </w:rPr>
      </w:pPr>
    </w:p>
    <w:p w:rsidR="000F30D2" w:rsidP="000F30D2" w:rsidRDefault="000F30D2" w14:paraId="245651D6" w14:textId="77777777">
      <w:pPr>
        <w:pStyle w:val="Heading4"/>
        <w:numPr>
          <w:ilvl w:val="0"/>
          <w:numId w:val="0"/>
        </w:numPr>
        <w:spacing w:after="0"/>
        <w:ind w:left="851" w:hanging="851"/>
        <w:jc w:val="both"/>
        <w:rPr>
          <w:lang w:val="en-GB"/>
        </w:rPr>
      </w:pPr>
    </w:p>
    <w:p w:rsidR="000F30D2" w:rsidP="000F30D2" w:rsidRDefault="000F30D2" w14:paraId="1E8E318C" w14:textId="77777777">
      <w:pPr>
        <w:pStyle w:val="Heading4"/>
        <w:numPr>
          <w:ilvl w:val="0"/>
          <w:numId w:val="0"/>
        </w:numPr>
        <w:spacing w:after="0"/>
        <w:ind w:left="851" w:hanging="851"/>
        <w:jc w:val="both"/>
        <w:rPr>
          <w:lang w:val="en-GB"/>
        </w:rPr>
      </w:pPr>
    </w:p>
    <w:p w:rsidR="000F30D2" w:rsidP="000F30D2" w:rsidRDefault="000F30D2" w14:paraId="500F812E" w14:textId="77777777">
      <w:pPr>
        <w:pStyle w:val="Heading4"/>
        <w:numPr>
          <w:ilvl w:val="0"/>
          <w:numId w:val="0"/>
        </w:numPr>
        <w:spacing w:after="0"/>
        <w:ind w:left="851" w:hanging="851"/>
        <w:jc w:val="both"/>
        <w:rPr>
          <w:lang w:val="en-GB"/>
        </w:rPr>
      </w:pPr>
    </w:p>
    <w:p w:rsidR="000F30D2" w:rsidP="000F30D2" w:rsidRDefault="000F30D2" w14:paraId="7DDB99D3" w14:textId="77777777">
      <w:pPr>
        <w:pStyle w:val="Heading4"/>
        <w:numPr>
          <w:ilvl w:val="0"/>
          <w:numId w:val="0"/>
        </w:numPr>
        <w:spacing w:after="0"/>
        <w:ind w:left="851" w:hanging="851"/>
        <w:jc w:val="both"/>
        <w:rPr>
          <w:lang w:val="en-GB"/>
        </w:rPr>
      </w:pPr>
    </w:p>
    <w:p w:rsidR="000F30D2" w:rsidP="000F30D2" w:rsidRDefault="000F30D2" w14:paraId="6CA924DE" w14:textId="77777777">
      <w:pPr>
        <w:pStyle w:val="Heading4"/>
        <w:numPr>
          <w:ilvl w:val="0"/>
          <w:numId w:val="0"/>
        </w:numPr>
        <w:spacing w:after="0"/>
        <w:ind w:left="851" w:hanging="851"/>
        <w:jc w:val="both"/>
        <w:rPr>
          <w:lang w:val="en-GB"/>
        </w:rPr>
      </w:pPr>
    </w:p>
    <w:p w:rsidR="000F30D2" w:rsidP="000F30D2" w:rsidRDefault="000F30D2" w14:paraId="2FF8442C" w14:textId="77777777">
      <w:pPr>
        <w:pStyle w:val="Heading4"/>
        <w:numPr>
          <w:ilvl w:val="0"/>
          <w:numId w:val="0"/>
        </w:numPr>
        <w:spacing w:after="0"/>
        <w:ind w:left="851" w:hanging="851"/>
        <w:jc w:val="both"/>
        <w:rPr>
          <w:lang w:val="en-GB"/>
        </w:rPr>
      </w:pPr>
    </w:p>
    <w:p w:rsidR="000F30D2" w:rsidP="000F30D2" w:rsidRDefault="000F30D2" w14:paraId="625C18A2" w14:textId="77777777">
      <w:pPr>
        <w:pStyle w:val="Heading4"/>
        <w:numPr>
          <w:ilvl w:val="0"/>
          <w:numId w:val="0"/>
        </w:numPr>
        <w:spacing w:after="0"/>
        <w:ind w:left="851" w:hanging="851"/>
        <w:jc w:val="both"/>
        <w:rPr>
          <w:lang w:val="en-GB"/>
        </w:rPr>
      </w:pPr>
    </w:p>
    <w:p w:rsidR="000F30D2" w:rsidP="000F30D2" w:rsidRDefault="000F30D2" w14:paraId="0229F817" w14:textId="77777777">
      <w:pPr>
        <w:pStyle w:val="Heading4"/>
        <w:numPr>
          <w:ilvl w:val="0"/>
          <w:numId w:val="0"/>
        </w:numPr>
        <w:spacing w:after="0"/>
        <w:ind w:left="851" w:hanging="851"/>
        <w:jc w:val="both"/>
        <w:rPr>
          <w:lang w:val="en-GB"/>
        </w:rPr>
      </w:pPr>
    </w:p>
    <w:p w:rsidR="000F30D2" w:rsidP="000F30D2" w:rsidRDefault="000F30D2" w14:paraId="1F1F39CA" w14:textId="77777777">
      <w:pPr>
        <w:pStyle w:val="Heading4"/>
        <w:numPr>
          <w:ilvl w:val="0"/>
          <w:numId w:val="0"/>
        </w:numPr>
        <w:spacing w:after="0"/>
        <w:ind w:left="851" w:hanging="851"/>
        <w:jc w:val="both"/>
        <w:rPr>
          <w:lang w:val="en-GB"/>
        </w:rPr>
      </w:pPr>
    </w:p>
    <w:p w:rsidR="000F30D2" w:rsidP="000F30D2" w:rsidRDefault="000F30D2" w14:paraId="0BF8AD0A" w14:textId="77777777">
      <w:pPr>
        <w:pStyle w:val="Heading4"/>
        <w:numPr>
          <w:ilvl w:val="0"/>
          <w:numId w:val="0"/>
        </w:numPr>
        <w:spacing w:after="0"/>
        <w:ind w:left="851" w:hanging="851"/>
        <w:jc w:val="both"/>
        <w:rPr>
          <w:lang w:val="en-GB"/>
        </w:rPr>
      </w:pPr>
    </w:p>
    <w:p w:rsidR="000F30D2" w:rsidP="000F30D2" w:rsidRDefault="000F30D2" w14:paraId="5E131B05" w14:textId="77777777">
      <w:pPr>
        <w:pStyle w:val="Heading4"/>
        <w:numPr>
          <w:ilvl w:val="0"/>
          <w:numId w:val="0"/>
        </w:numPr>
        <w:spacing w:after="0"/>
        <w:ind w:left="851" w:hanging="851"/>
        <w:jc w:val="both"/>
        <w:rPr>
          <w:lang w:val="en-GB"/>
        </w:rPr>
      </w:pPr>
    </w:p>
    <w:p w:rsidR="000F30D2" w:rsidP="000F30D2" w:rsidRDefault="000F30D2" w14:paraId="1E00661C" w14:textId="77777777">
      <w:pPr>
        <w:pStyle w:val="Heading4"/>
        <w:numPr>
          <w:ilvl w:val="0"/>
          <w:numId w:val="0"/>
        </w:numPr>
        <w:spacing w:after="0"/>
        <w:ind w:left="851" w:hanging="851"/>
        <w:jc w:val="both"/>
        <w:rPr>
          <w:lang w:val="en-GB"/>
        </w:rPr>
      </w:pPr>
    </w:p>
    <w:p w:rsidR="00BA7DF5" w:rsidP="00B53717" w:rsidRDefault="00BA7DF5" w14:paraId="28A510E7" w14:textId="7F2B8125">
      <w:pPr>
        <w:pStyle w:val="Heading4"/>
        <w:numPr>
          <w:ilvl w:val="0"/>
          <w:numId w:val="0"/>
        </w:numPr>
        <w:spacing w:after="0"/>
        <w:ind w:left="851" w:hanging="851"/>
        <w:jc w:val="both"/>
        <w:rPr>
          <w:b/>
          <w:lang w:val="en-GB"/>
        </w:rPr>
      </w:pPr>
      <w:r>
        <w:rPr>
          <w:b/>
          <w:lang w:val="en-GB"/>
        </w:rPr>
        <w:t>Appendix Three – Subject Access Request Form</w:t>
      </w:r>
    </w:p>
    <w:p w:rsidR="00BA7DF5" w:rsidP="00B53717" w:rsidRDefault="00BA7DF5" w14:paraId="43065829" w14:textId="6570F023">
      <w:pPr>
        <w:pStyle w:val="Heading4"/>
        <w:numPr>
          <w:ilvl w:val="0"/>
          <w:numId w:val="0"/>
        </w:numPr>
        <w:spacing w:after="0"/>
        <w:ind w:left="851" w:hanging="851"/>
        <w:jc w:val="both"/>
        <w:rPr>
          <w:b/>
          <w:lang w:val="en-GB"/>
        </w:rPr>
      </w:pPr>
    </w:p>
    <w:p w:rsidR="00BA7DF5" w:rsidP="00BA7DF5" w:rsidRDefault="00BA7DF5" w14:paraId="3BBEAC1B" w14:textId="77777777">
      <w:pPr>
        <w:jc w:val="center"/>
        <w:rPr>
          <w:b/>
          <w:u w:val="single"/>
        </w:rPr>
      </w:pPr>
      <w:r w:rsidRPr="006D30AB">
        <w:rPr>
          <w:b/>
          <w:u w:val="single"/>
        </w:rPr>
        <w:t>Subject Access Request Form</w:t>
      </w:r>
    </w:p>
    <w:p w:rsidR="00BA7DF5" w:rsidP="00BA7DF5" w:rsidRDefault="00BA7DF5" w14:paraId="1CDD5B6E" w14:textId="52134D2A">
      <w:pPr>
        <w:pStyle w:val="Default"/>
        <w:jc w:val="both"/>
        <w:rPr>
          <w:b w:val="1"/>
          <w:bCs w:val="1"/>
          <w:color w:val="auto"/>
          <w:sz w:val="22"/>
          <w:szCs w:val="22"/>
        </w:rPr>
      </w:pPr>
      <w:r w:rsidRPr="2FB53855" w:rsidR="00BA7DF5">
        <w:rPr>
          <w:b w:val="1"/>
          <w:bCs w:val="1"/>
          <w:color w:val="auto"/>
          <w:sz w:val="22"/>
          <w:szCs w:val="22"/>
        </w:rPr>
        <w:t xml:space="preserve">This form is for any person who wishes to apply for access to personal data held by </w:t>
      </w:r>
      <w:r w:rsidRPr="2FB53855" w:rsidR="00BA7DF5">
        <w:rPr>
          <w:b w:val="1"/>
          <w:bCs w:val="1"/>
          <w:color w:val="auto"/>
          <w:sz w:val="22"/>
          <w:szCs w:val="22"/>
          <w:highlight w:val="yellow"/>
        </w:rPr>
        <w:t>[</w:t>
      </w:r>
      <w:r w:rsidRPr="2FB53855" w:rsidR="00BA7DF5">
        <w:rPr>
          <w:b w:val="1"/>
          <w:bCs w:val="1"/>
          <w:color w:val="auto"/>
          <w:sz w:val="22"/>
          <w:szCs w:val="22"/>
          <w:highlight w:val="yellow"/>
        </w:rPr>
        <w:t>school name]</w:t>
      </w:r>
      <w:r w:rsidRPr="2FB53855" w:rsidR="00BA7DF5">
        <w:rPr>
          <w:b w:val="1"/>
          <w:bCs w:val="1"/>
          <w:color w:val="auto"/>
          <w:sz w:val="22"/>
          <w:szCs w:val="22"/>
        </w:rPr>
        <w:t xml:space="preserve"> only. Ple</w:t>
      </w:r>
      <w:r w:rsidRPr="2FB53855" w:rsidR="00BA7DF5">
        <w:rPr>
          <w:b w:val="1"/>
          <w:bCs w:val="1"/>
          <w:color w:val="auto"/>
          <w:sz w:val="22"/>
          <w:szCs w:val="22"/>
        </w:rPr>
        <w:t>ase read the</w:t>
      </w:r>
      <w:r w:rsidRPr="2FB53855" w:rsidR="00BA7DF5">
        <w:rPr>
          <w:b w:val="1"/>
          <w:bCs w:val="1"/>
          <w:color w:val="auto"/>
          <w:sz w:val="22"/>
          <w:szCs w:val="22"/>
        </w:rPr>
        <w:t xml:space="preserve"> Guidance Notes</w:t>
      </w:r>
      <w:r w:rsidRPr="2FB53855" w:rsidR="00BA7DF5">
        <w:rPr>
          <w:b w:val="1"/>
          <w:bCs w:val="1"/>
          <w:color w:val="auto"/>
          <w:sz w:val="22"/>
          <w:szCs w:val="22"/>
        </w:rPr>
        <w:t xml:space="preserve"> at the end of this document</w:t>
      </w:r>
      <w:r w:rsidRPr="2FB53855" w:rsidR="00BA7DF5">
        <w:rPr>
          <w:b w:val="1"/>
          <w:bCs w:val="1"/>
          <w:color w:val="auto"/>
          <w:sz w:val="22"/>
          <w:szCs w:val="22"/>
        </w:rPr>
        <w:t xml:space="preserve"> before completing this form.</w:t>
      </w:r>
    </w:p>
    <w:p w:rsidRPr="00FD134E" w:rsidR="00BA7DF5" w:rsidP="00BA7DF5" w:rsidRDefault="00BA7DF5" w14:paraId="730959B5" w14:textId="77777777">
      <w:pPr>
        <w:pStyle w:val="Default"/>
        <w:jc w:val="both"/>
        <w:rPr>
          <w:color w:val="auto"/>
          <w:sz w:val="22"/>
          <w:szCs w:val="22"/>
        </w:rPr>
      </w:pPr>
    </w:p>
    <w:p w:rsidR="00BA7DF5" w:rsidP="00BA7DF5" w:rsidRDefault="00BA7DF5" w14:paraId="48C37149" w14:textId="54BEFD91">
      <w:pPr>
        <w:jc w:val="both"/>
        <w:rPr>
          <w:rFonts w:ascii="Arial" w:hAnsi="Arial" w:cs="Arial"/>
          <w:b w:val="1"/>
          <w:bCs w:val="1"/>
        </w:rPr>
      </w:pPr>
      <w:r w:rsidRPr="638CD96C" w:rsidR="00BA7DF5">
        <w:rPr>
          <w:rFonts w:ascii="Arial" w:hAnsi="Arial" w:cs="Arial"/>
          <w:b w:val="1"/>
          <w:bCs w:val="1"/>
        </w:rPr>
        <w:t xml:space="preserve">A separate form should be completed for </w:t>
      </w:r>
      <w:r w:rsidRPr="638CD96C" w:rsidR="61CD6F71">
        <w:rPr>
          <w:rFonts w:ascii="Arial" w:hAnsi="Arial" w:cs="Arial"/>
          <w:b w:val="1"/>
          <w:bCs w:val="1"/>
        </w:rPr>
        <w:t>everyone</w:t>
      </w:r>
      <w:r w:rsidRPr="638CD96C" w:rsidR="00BA7DF5">
        <w:rPr>
          <w:rFonts w:ascii="Arial" w:hAnsi="Arial" w:cs="Arial"/>
          <w:b w:val="1"/>
          <w:bCs w:val="1"/>
        </w:rPr>
        <w:t>.</w:t>
      </w:r>
    </w:p>
    <w:p w:rsidR="00BA7DF5" w:rsidP="00BA7DF5" w:rsidRDefault="00BA7DF5" w14:paraId="0CDDD32B" w14:textId="77777777">
      <w:pPr>
        <w:jc w:val="both"/>
        <w:rPr>
          <w:rFonts w:ascii="Arial" w:hAnsi="Arial" w:cs="Arial"/>
        </w:rPr>
      </w:pPr>
      <w:r>
        <w:rPr>
          <w:rFonts w:ascii="Arial" w:hAnsi="Arial" w:cs="Arial"/>
          <w:b/>
        </w:rPr>
        <w:t>Section 1: Your Details (</w:t>
      </w:r>
      <w:r>
        <w:rPr>
          <w:rFonts w:ascii="Arial" w:hAnsi="Arial" w:cs="Arial"/>
        </w:rPr>
        <w:t>Please complete the form in black ink in block capitals)</w:t>
      </w:r>
    </w:p>
    <w:tbl>
      <w:tblPr>
        <w:tblStyle w:val="TableGrid"/>
        <w:tblW w:w="0" w:type="auto"/>
        <w:tblLook w:val="04A0" w:firstRow="1" w:lastRow="0" w:firstColumn="1" w:lastColumn="0" w:noHBand="0" w:noVBand="1"/>
      </w:tblPr>
      <w:tblGrid>
        <w:gridCol w:w="4675"/>
        <w:gridCol w:w="4675"/>
      </w:tblGrid>
      <w:tr w:rsidR="00BA7DF5" w:rsidTr="00123744" w14:paraId="29680825" w14:textId="77777777">
        <w:tc>
          <w:tcPr>
            <w:tcW w:w="4675" w:type="dxa"/>
          </w:tcPr>
          <w:p w:rsidR="00BA7DF5" w:rsidP="00123744" w:rsidRDefault="00BA7DF5" w14:paraId="34FABD56" w14:textId="77777777">
            <w:pPr>
              <w:jc w:val="both"/>
              <w:rPr>
                <w:rFonts w:ascii="Arial" w:hAnsi="Arial" w:cs="Arial"/>
              </w:rPr>
            </w:pPr>
            <w:r>
              <w:rPr>
                <w:rFonts w:ascii="Arial" w:hAnsi="Arial" w:cs="Arial"/>
              </w:rPr>
              <w:t>Surname:</w:t>
            </w:r>
          </w:p>
          <w:p w:rsidR="00BA7DF5" w:rsidP="00123744" w:rsidRDefault="00BA7DF5" w14:paraId="123E663C" w14:textId="77777777">
            <w:pPr>
              <w:jc w:val="both"/>
              <w:rPr>
                <w:rFonts w:ascii="Arial" w:hAnsi="Arial" w:cs="Arial"/>
              </w:rPr>
            </w:pPr>
          </w:p>
        </w:tc>
        <w:tc>
          <w:tcPr>
            <w:tcW w:w="4675" w:type="dxa"/>
          </w:tcPr>
          <w:p w:rsidR="00BA7DF5" w:rsidP="00123744" w:rsidRDefault="00BA7DF5" w14:paraId="7EE4C50A" w14:textId="77777777">
            <w:pPr>
              <w:jc w:val="both"/>
              <w:rPr>
                <w:rFonts w:ascii="Arial" w:hAnsi="Arial" w:cs="Arial"/>
              </w:rPr>
            </w:pPr>
            <w:r>
              <w:rPr>
                <w:rFonts w:ascii="Arial" w:hAnsi="Arial" w:cs="Arial"/>
              </w:rPr>
              <w:t>First Name:</w:t>
            </w:r>
          </w:p>
        </w:tc>
      </w:tr>
      <w:tr w:rsidR="00BA7DF5" w:rsidTr="00123744" w14:paraId="653AE0E2" w14:textId="77777777">
        <w:tc>
          <w:tcPr>
            <w:tcW w:w="4675" w:type="dxa"/>
          </w:tcPr>
          <w:p w:rsidR="00BA7DF5" w:rsidP="00123744" w:rsidRDefault="00BA7DF5" w14:paraId="170D427E" w14:textId="77777777">
            <w:pPr>
              <w:jc w:val="both"/>
              <w:rPr>
                <w:rFonts w:ascii="Arial" w:hAnsi="Arial" w:cs="Arial"/>
              </w:rPr>
            </w:pPr>
            <w:r>
              <w:rPr>
                <w:rFonts w:ascii="Arial" w:hAnsi="Arial" w:cs="Arial"/>
              </w:rPr>
              <w:t>Title:</w:t>
            </w:r>
          </w:p>
          <w:p w:rsidR="00BA7DF5" w:rsidP="00123744" w:rsidRDefault="00BA7DF5" w14:paraId="72BCA773" w14:textId="77777777">
            <w:pPr>
              <w:jc w:val="both"/>
              <w:rPr>
                <w:rFonts w:ascii="Arial" w:hAnsi="Arial" w:cs="Arial"/>
              </w:rPr>
            </w:pPr>
          </w:p>
        </w:tc>
        <w:tc>
          <w:tcPr>
            <w:tcW w:w="4675" w:type="dxa"/>
          </w:tcPr>
          <w:p w:rsidR="00BA7DF5" w:rsidP="00123744" w:rsidRDefault="00BA7DF5" w14:paraId="4A70D226" w14:textId="77777777">
            <w:pPr>
              <w:jc w:val="both"/>
              <w:rPr>
                <w:rFonts w:ascii="Arial" w:hAnsi="Arial" w:cs="Arial"/>
              </w:rPr>
            </w:pPr>
            <w:r>
              <w:rPr>
                <w:rFonts w:ascii="Arial" w:hAnsi="Arial" w:cs="Arial"/>
              </w:rPr>
              <w:t>Previous names:</w:t>
            </w:r>
          </w:p>
        </w:tc>
      </w:tr>
      <w:tr w:rsidR="00BA7DF5" w:rsidTr="00123744" w14:paraId="52B04EE7" w14:textId="77777777">
        <w:tc>
          <w:tcPr>
            <w:tcW w:w="4675" w:type="dxa"/>
          </w:tcPr>
          <w:p w:rsidR="00BA7DF5" w:rsidP="00123744" w:rsidRDefault="00BA7DF5" w14:paraId="1ED21937" w14:textId="77777777">
            <w:pPr>
              <w:jc w:val="both"/>
              <w:rPr>
                <w:rFonts w:ascii="Arial" w:hAnsi="Arial" w:cs="Arial"/>
              </w:rPr>
            </w:pPr>
            <w:r>
              <w:rPr>
                <w:rFonts w:ascii="Arial" w:hAnsi="Arial" w:cs="Arial"/>
              </w:rPr>
              <w:t>Date of Birth:</w:t>
            </w:r>
          </w:p>
          <w:p w:rsidR="00BA7DF5" w:rsidP="00123744" w:rsidRDefault="00BA7DF5" w14:paraId="7D1E2805" w14:textId="77777777">
            <w:pPr>
              <w:jc w:val="both"/>
              <w:rPr>
                <w:rFonts w:ascii="Arial" w:hAnsi="Arial" w:cs="Arial"/>
              </w:rPr>
            </w:pPr>
          </w:p>
        </w:tc>
        <w:tc>
          <w:tcPr>
            <w:tcW w:w="4675" w:type="dxa"/>
          </w:tcPr>
          <w:p w:rsidR="00BA7DF5" w:rsidP="00123744" w:rsidRDefault="00BA7DF5" w14:paraId="08F24E3E" w14:textId="77777777">
            <w:pPr>
              <w:jc w:val="both"/>
              <w:rPr>
                <w:rFonts w:ascii="Arial" w:hAnsi="Arial" w:cs="Arial"/>
              </w:rPr>
            </w:pPr>
            <w:r>
              <w:rPr>
                <w:rFonts w:ascii="Arial" w:hAnsi="Arial" w:cs="Arial"/>
              </w:rPr>
              <w:t>Contact Number:</w:t>
            </w:r>
          </w:p>
        </w:tc>
      </w:tr>
      <w:tr w:rsidR="00BA7DF5" w:rsidTr="00123744" w14:paraId="55B50859" w14:textId="77777777">
        <w:tc>
          <w:tcPr>
            <w:tcW w:w="4675" w:type="dxa"/>
          </w:tcPr>
          <w:p w:rsidR="00BA7DF5" w:rsidP="00123744" w:rsidRDefault="00BA7DF5" w14:paraId="50CFDE77" w14:textId="77777777">
            <w:pPr>
              <w:jc w:val="both"/>
              <w:rPr>
                <w:rFonts w:ascii="Arial" w:hAnsi="Arial" w:cs="Arial"/>
              </w:rPr>
            </w:pPr>
            <w:r>
              <w:rPr>
                <w:rFonts w:ascii="Arial" w:hAnsi="Arial" w:cs="Arial"/>
              </w:rPr>
              <w:t>Current Address:</w:t>
            </w:r>
          </w:p>
          <w:p w:rsidR="00BA7DF5" w:rsidP="00123744" w:rsidRDefault="00BA7DF5" w14:paraId="5196604F" w14:textId="77777777">
            <w:pPr>
              <w:jc w:val="both"/>
              <w:rPr>
                <w:rFonts w:ascii="Arial" w:hAnsi="Arial" w:cs="Arial"/>
              </w:rPr>
            </w:pPr>
          </w:p>
          <w:p w:rsidR="00BA7DF5" w:rsidP="00123744" w:rsidRDefault="00BA7DF5" w14:paraId="10F991D1" w14:textId="77777777">
            <w:pPr>
              <w:jc w:val="both"/>
              <w:rPr>
                <w:rFonts w:ascii="Arial" w:hAnsi="Arial" w:cs="Arial"/>
              </w:rPr>
            </w:pPr>
          </w:p>
          <w:p w:rsidR="00BA7DF5" w:rsidP="00123744" w:rsidRDefault="00BA7DF5" w14:paraId="515BAD9B" w14:textId="77777777">
            <w:pPr>
              <w:jc w:val="both"/>
              <w:rPr>
                <w:rFonts w:ascii="Arial" w:hAnsi="Arial" w:cs="Arial"/>
              </w:rPr>
            </w:pPr>
          </w:p>
          <w:p w:rsidR="00BA7DF5" w:rsidP="00123744" w:rsidRDefault="00BA7DF5" w14:paraId="451FF35E" w14:textId="77777777">
            <w:pPr>
              <w:jc w:val="both"/>
              <w:rPr>
                <w:rFonts w:ascii="Arial" w:hAnsi="Arial" w:cs="Arial"/>
              </w:rPr>
            </w:pPr>
          </w:p>
          <w:p w:rsidR="00BA7DF5" w:rsidP="00123744" w:rsidRDefault="00BA7DF5" w14:paraId="75C831BD" w14:textId="77777777">
            <w:pPr>
              <w:jc w:val="both"/>
              <w:rPr>
                <w:rFonts w:ascii="Arial" w:hAnsi="Arial" w:cs="Arial"/>
              </w:rPr>
            </w:pPr>
          </w:p>
          <w:p w:rsidR="00BA7DF5" w:rsidP="00123744" w:rsidRDefault="00BA7DF5" w14:paraId="1C2922A3" w14:textId="77777777">
            <w:pPr>
              <w:jc w:val="both"/>
              <w:rPr>
                <w:rFonts w:ascii="Arial" w:hAnsi="Arial" w:cs="Arial"/>
              </w:rPr>
            </w:pPr>
          </w:p>
        </w:tc>
        <w:tc>
          <w:tcPr>
            <w:tcW w:w="4675" w:type="dxa"/>
          </w:tcPr>
          <w:p w:rsidR="00BA7DF5" w:rsidP="00123744" w:rsidRDefault="00BA7DF5" w14:paraId="71228E2B" w14:textId="77777777">
            <w:pPr>
              <w:jc w:val="both"/>
              <w:rPr>
                <w:rFonts w:ascii="Arial" w:hAnsi="Arial" w:cs="Arial"/>
              </w:rPr>
            </w:pPr>
            <w:r>
              <w:rPr>
                <w:rFonts w:ascii="Arial" w:hAnsi="Arial" w:cs="Arial"/>
              </w:rPr>
              <w:t>Previous Address(</w:t>
            </w:r>
            <w:proofErr w:type="spellStart"/>
            <w:r>
              <w:rPr>
                <w:rFonts w:ascii="Arial" w:hAnsi="Arial" w:cs="Arial"/>
              </w:rPr>
              <w:t>es</w:t>
            </w:r>
            <w:proofErr w:type="spellEnd"/>
            <w:r>
              <w:rPr>
                <w:rFonts w:ascii="Arial" w:hAnsi="Arial" w:cs="Arial"/>
              </w:rPr>
              <w:t>):</w:t>
            </w:r>
          </w:p>
        </w:tc>
      </w:tr>
      <w:tr w:rsidR="00BA7DF5" w:rsidTr="00123744" w14:paraId="3B5F3FEC" w14:textId="77777777">
        <w:tc>
          <w:tcPr>
            <w:tcW w:w="9350" w:type="dxa"/>
            <w:gridSpan w:val="2"/>
          </w:tcPr>
          <w:p w:rsidR="00BA7DF5" w:rsidP="00123744" w:rsidRDefault="00BA7DF5" w14:paraId="1D0E1A92" w14:textId="77777777">
            <w:pPr>
              <w:jc w:val="both"/>
              <w:rPr>
                <w:rFonts w:ascii="Arial" w:hAnsi="Arial" w:cs="Arial"/>
              </w:rPr>
            </w:pPr>
            <w:r>
              <w:rPr>
                <w:rFonts w:ascii="Arial" w:hAnsi="Arial" w:cs="Arial"/>
              </w:rPr>
              <w:t>Email address:</w:t>
            </w:r>
          </w:p>
          <w:p w:rsidR="00BA7DF5" w:rsidP="00123744" w:rsidRDefault="00BA7DF5" w14:paraId="411E1D85" w14:textId="77777777">
            <w:pPr>
              <w:jc w:val="both"/>
              <w:rPr>
                <w:rFonts w:ascii="Arial" w:hAnsi="Arial" w:cs="Arial"/>
              </w:rPr>
            </w:pPr>
          </w:p>
        </w:tc>
      </w:tr>
    </w:tbl>
    <w:p w:rsidR="00BA7DF5" w:rsidP="00BA7DF5" w:rsidRDefault="00BA7DF5" w14:paraId="50241AF3" w14:textId="77777777">
      <w:pPr>
        <w:jc w:val="both"/>
        <w:rPr>
          <w:rFonts w:ascii="Arial" w:hAnsi="Arial" w:cs="Arial"/>
        </w:rPr>
      </w:pPr>
    </w:p>
    <w:p w:rsidR="00BA7DF5" w:rsidP="00BA7DF5" w:rsidRDefault="00BA7DF5" w14:paraId="142AAA6E" w14:textId="77777777">
      <w:pPr>
        <w:jc w:val="both"/>
        <w:rPr>
          <w:rFonts w:ascii="Arial" w:hAnsi="Arial" w:cs="Arial"/>
        </w:rPr>
      </w:pPr>
      <w:r>
        <w:rPr>
          <w:rFonts w:ascii="Arial" w:hAnsi="Arial" w:cs="Arial"/>
          <w:b/>
        </w:rPr>
        <w:t xml:space="preserve">Section 2: Whose information are you requesting </w:t>
      </w:r>
      <w:r>
        <w:rPr>
          <w:rFonts w:ascii="Arial" w:hAnsi="Arial" w:cs="Arial"/>
        </w:rPr>
        <w:t>(please tick the relevant box)</w:t>
      </w:r>
    </w:p>
    <w:tbl>
      <w:tblPr>
        <w:tblStyle w:val="TableGrid"/>
        <w:tblpPr w:leftFromText="180" w:rightFromText="180" w:vertAnchor="text" w:horzAnchor="page" w:tblpX="7531" w:tblpY="33"/>
        <w:tblW w:w="0" w:type="auto"/>
        <w:tblLook w:val="04A0" w:firstRow="1" w:lastRow="0" w:firstColumn="1" w:lastColumn="0" w:noHBand="0" w:noVBand="1"/>
      </w:tblPr>
      <w:tblGrid>
        <w:gridCol w:w="345"/>
      </w:tblGrid>
      <w:tr w:rsidR="00BA7DF5" w:rsidTr="00123744" w14:paraId="774B297B" w14:textId="77777777">
        <w:trPr>
          <w:trHeight w:val="253"/>
        </w:trPr>
        <w:tc>
          <w:tcPr>
            <w:tcW w:w="345" w:type="dxa"/>
          </w:tcPr>
          <w:p w:rsidR="00BA7DF5" w:rsidP="00123744" w:rsidRDefault="00BA7DF5" w14:paraId="43D902BF" w14:textId="77777777">
            <w:pPr>
              <w:jc w:val="both"/>
              <w:rPr>
                <w:rFonts w:ascii="Arial" w:hAnsi="Arial" w:cs="Arial"/>
              </w:rPr>
            </w:pPr>
          </w:p>
        </w:tc>
      </w:tr>
    </w:tbl>
    <w:p w:rsidR="00BA7DF5" w:rsidP="00BA7DF5" w:rsidRDefault="00BA7DF5" w14:paraId="19835A8F" w14:textId="77777777">
      <w:pPr>
        <w:jc w:val="both"/>
        <w:rPr>
          <w:rFonts w:ascii="Arial" w:hAnsi="Arial" w:cs="Arial"/>
        </w:rPr>
      </w:pPr>
      <w:r>
        <w:rPr>
          <w:rFonts w:ascii="Arial" w:hAnsi="Arial" w:cs="Arial"/>
        </w:rPr>
        <w:tab/>
      </w:r>
      <w:r>
        <w:rPr>
          <w:rFonts w:ascii="Arial" w:hAnsi="Arial" w:cs="Arial"/>
        </w:rPr>
        <w:t xml:space="preserve">My own personal information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Style w:val="TableGrid"/>
        <w:tblpPr w:leftFromText="180" w:rightFromText="180" w:vertAnchor="text" w:horzAnchor="page" w:tblpX="7531" w:tblpY="33"/>
        <w:tblW w:w="0" w:type="auto"/>
        <w:tblLook w:val="04A0" w:firstRow="1" w:lastRow="0" w:firstColumn="1" w:lastColumn="0" w:noHBand="0" w:noVBand="1"/>
      </w:tblPr>
      <w:tblGrid>
        <w:gridCol w:w="345"/>
      </w:tblGrid>
      <w:tr w:rsidR="00BA7DF5" w:rsidTr="00123744" w14:paraId="2EB7D160" w14:textId="77777777">
        <w:trPr>
          <w:trHeight w:val="253"/>
        </w:trPr>
        <w:tc>
          <w:tcPr>
            <w:tcW w:w="345" w:type="dxa"/>
          </w:tcPr>
          <w:p w:rsidR="00BA7DF5" w:rsidP="00123744" w:rsidRDefault="00BA7DF5" w14:paraId="5F35D1A0" w14:textId="77777777">
            <w:pPr>
              <w:jc w:val="both"/>
              <w:rPr>
                <w:rFonts w:ascii="Arial" w:hAnsi="Arial" w:cs="Arial"/>
              </w:rPr>
            </w:pPr>
          </w:p>
        </w:tc>
      </w:tr>
    </w:tbl>
    <w:p w:rsidR="00BA7DF5" w:rsidP="00BA7DF5" w:rsidRDefault="00BA7DF5" w14:paraId="5CE81914" w14:textId="77777777">
      <w:pPr>
        <w:ind w:firstLine="720"/>
        <w:jc w:val="both"/>
        <w:rPr>
          <w:rFonts w:ascii="Arial" w:hAnsi="Arial" w:cs="Arial"/>
        </w:rPr>
      </w:pPr>
      <w:r>
        <w:rPr>
          <w:rFonts w:ascii="Arial" w:hAnsi="Arial" w:cs="Arial"/>
        </w:rPr>
        <w:t>Someone else’s information</w:t>
      </w:r>
    </w:p>
    <w:tbl>
      <w:tblPr>
        <w:tblStyle w:val="TableGrid"/>
        <w:tblpPr w:leftFromText="180" w:rightFromText="180" w:vertAnchor="text" w:horzAnchor="page" w:tblpX="7546" w:tblpY="22"/>
        <w:tblW w:w="0" w:type="auto"/>
        <w:tblLook w:val="04A0" w:firstRow="1" w:lastRow="0" w:firstColumn="1" w:lastColumn="0" w:noHBand="0" w:noVBand="1"/>
      </w:tblPr>
      <w:tblGrid>
        <w:gridCol w:w="345"/>
      </w:tblGrid>
      <w:tr w:rsidR="00BA7DF5" w:rsidTr="00123744" w14:paraId="406294D5" w14:textId="77777777">
        <w:trPr>
          <w:trHeight w:val="253"/>
        </w:trPr>
        <w:tc>
          <w:tcPr>
            <w:tcW w:w="345" w:type="dxa"/>
          </w:tcPr>
          <w:p w:rsidR="00BA7DF5" w:rsidP="00123744" w:rsidRDefault="00BA7DF5" w14:paraId="4F16FFDD" w14:textId="77777777">
            <w:pPr>
              <w:jc w:val="both"/>
              <w:rPr>
                <w:rFonts w:ascii="Arial" w:hAnsi="Arial" w:cs="Arial"/>
              </w:rPr>
            </w:pPr>
          </w:p>
        </w:tc>
      </w:tr>
    </w:tbl>
    <w:p w:rsidRPr="00A77532" w:rsidR="00BA7DF5" w:rsidP="00BA7DF5" w:rsidRDefault="00BA7DF5" w14:paraId="20F4772A" w14:textId="77777777">
      <w:pPr>
        <w:jc w:val="both"/>
        <w:rPr>
          <w:rFonts w:ascii="Arial" w:hAnsi="Arial" w:cs="Arial"/>
        </w:rPr>
      </w:pPr>
      <w:r>
        <w:rPr>
          <w:rFonts w:ascii="Arial" w:hAnsi="Arial" w:cs="Arial"/>
        </w:rPr>
        <w:tab/>
      </w:r>
      <w:r>
        <w:rPr>
          <w:rFonts w:ascii="Arial" w:hAnsi="Arial" w:cs="Arial"/>
        </w:rPr>
        <w:t>My information and someone else’s information</w:t>
      </w:r>
      <w:r>
        <w:rPr>
          <w:rFonts w:ascii="Arial" w:hAnsi="Arial" w:cs="Arial"/>
        </w:rPr>
        <w:tab/>
      </w:r>
      <w:r>
        <w:rPr>
          <w:rFonts w:ascii="Arial" w:hAnsi="Arial" w:cs="Arial"/>
        </w:rPr>
        <w:tab/>
      </w:r>
    </w:p>
    <w:p w:rsidR="00BA7DF5" w:rsidP="00BA7DF5" w:rsidRDefault="00BA7DF5" w14:paraId="5D8C3A2F" w14:textId="77777777">
      <w:pPr>
        <w:jc w:val="both"/>
        <w:rPr>
          <w:rFonts w:ascii="Arial" w:hAnsi="Arial" w:cs="Arial"/>
        </w:rPr>
      </w:pPr>
      <w:r>
        <w:rPr>
          <w:rFonts w:ascii="Arial" w:hAnsi="Arial" w:cs="Arial"/>
          <w:b/>
        </w:rPr>
        <w:t xml:space="preserve">Section 3: Third parties details </w:t>
      </w:r>
      <w:r>
        <w:rPr>
          <w:rFonts w:ascii="Arial" w:hAnsi="Arial" w:cs="Arial"/>
        </w:rPr>
        <w:t>(only complete this section if you are requesting access to someone else’s information)</w:t>
      </w:r>
    </w:p>
    <w:tbl>
      <w:tblPr>
        <w:tblStyle w:val="TableGrid"/>
        <w:tblW w:w="0" w:type="auto"/>
        <w:tblLook w:val="04A0" w:firstRow="1" w:lastRow="0" w:firstColumn="1" w:lastColumn="0" w:noHBand="0" w:noVBand="1"/>
      </w:tblPr>
      <w:tblGrid>
        <w:gridCol w:w="4675"/>
        <w:gridCol w:w="4675"/>
      </w:tblGrid>
      <w:tr w:rsidR="00BA7DF5" w:rsidTr="00123744" w14:paraId="484F2165" w14:textId="77777777">
        <w:tc>
          <w:tcPr>
            <w:tcW w:w="4675" w:type="dxa"/>
          </w:tcPr>
          <w:p w:rsidR="00BA7DF5" w:rsidP="00123744" w:rsidRDefault="00BA7DF5" w14:paraId="67A0F231" w14:textId="77777777">
            <w:pPr>
              <w:jc w:val="both"/>
              <w:rPr>
                <w:rFonts w:ascii="Arial" w:hAnsi="Arial" w:cs="Arial"/>
              </w:rPr>
            </w:pPr>
            <w:r>
              <w:rPr>
                <w:rFonts w:ascii="Arial" w:hAnsi="Arial" w:cs="Arial"/>
              </w:rPr>
              <w:t>Surname:</w:t>
            </w:r>
          </w:p>
          <w:p w:rsidR="00BA7DF5" w:rsidP="00123744" w:rsidRDefault="00BA7DF5" w14:paraId="247828D4" w14:textId="77777777">
            <w:pPr>
              <w:jc w:val="both"/>
              <w:rPr>
                <w:rFonts w:ascii="Arial" w:hAnsi="Arial" w:cs="Arial"/>
              </w:rPr>
            </w:pPr>
          </w:p>
        </w:tc>
        <w:tc>
          <w:tcPr>
            <w:tcW w:w="4675" w:type="dxa"/>
          </w:tcPr>
          <w:p w:rsidR="00BA7DF5" w:rsidP="00123744" w:rsidRDefault="00BA7DF5" w14:paraId="30C31D7D" w14:textId="77777777">
            <w:pPr>
              <w:jc w:val="both"/>
              <w:rPr>
                <w:rFonts w:ascii="Arial" w:hAnsi="Arial" w:cs="Arial"/>
              </w:rPr>
            </w:pPr>
            <w:r>
              <w:rPr>
                <w:rFonts w:ascii="Arial" w:hAnsi="Arial" w:cs="Arial"/>
              </w:rPr>
              <w:t>First Name:</w:t>
            </w:r>
          </w:p>
        </w:tc>
      </w:tr>
      <w:tr w:rsidR="00BA7DF5" w:rsidTr="00123744" w14:paraId="7C7B1698" w14:textId="77777777">
        <w:tc>
          <w:tcPr>
            <w:tcW w:w="4675" w:type="dxa"/>
          </w:tcPr>
          <w:p w:rsidR="00BA7DF5" w:rsidP="00123744" w:rsidRDefault="00BA7DF5" w14:paraId="1EC1097E" w14:textId="77777777">
            <w:pPr>
              <w:jc w:val="both"/>
              <w:rPr>
                <w:rFonts w:ascii="Arial" w:hAnsi="Arial" w:cs="Arial"/>
              </w:rPr>
            </w:pPr>
            <w:r>
              <w:rPr>
                <w:rFonts w:ascii="Arial" w:hAnsi="Arial" w:cs="Arial"/>
              </w:rPr>
              <w:t>Title:</w:t>
            </w:r>
          </w:p>
          <w:p w:rsidR="00BA7DF5" w:rsidP="00123744" w:rsidRDefault="00BA7DF5" w14:paraId="6E95EC87" w14:textId="77777777">
            <w:pPr>
              <w:jc w:val="both"/>
              <w:rPr>
                <w:rFonts w:ascii="Arial" w:hAnsi="Arial" w:cs="Arial"/>
              </w:rPr>
            </w:pPr>
          </w:p>
        </w:tc>
        <w:tc>
          <w:tcPr>
            <w:tcW w:w="4675" w:type="dxa"/>
          </w:tcPr>
          <w:p w:rsidR="00BA7DF5" w:rsidP="00123744" w:rsidRDefault="00BA7DF5" w14:paraId="089FFB5F" w14:textId="77777777">
            <w:pPr>
              <w:jc w:val="both"/>
              <w:rPr>
                <w:rFonts w:ascii="Arial" w:hAnsi="Arial" w:cs="Arial"/>
              </w:rPr>
            </w:pPr>
            <w:r>
              <w:rPr>
                <w:rFonts w:ascii="Arial" w:hAnsi="Arial" w:cs="Arial"/>
              </w:rPr>
              <w:t>Previous names:</w:t>
            </w:r>
          </w:p>
        </w:tc>
      </w:tr>
      <w:tr w:rsidR="00BA7DF5" w:rsidTr="00123744" w14:paraId="569F00B4" w14:textId="77777777">
        <w:tc>
          <w:tcPr>
            <w:tcW w:w="4675" w:type="dxa"/>
          </w:tcPr>
          <w:p w:rsidR="00BA7DF5" w:rsidP="00123744" w:rsidRDefault="00BA7DF5" w14:paraId="191EB012" w14:textId="77777777">
            <w:pPr>
              <w:jc w:val="both"/>
              <w:rPr>
                <w:rFonts w:ascii="Arial" w:hAnsi="Arial" w:cs="Arial"/>
              </w:rPr>
            </w:pPr>
            <w:r>
              <w:rPr>
                <w:rFonts w:ascii="Arial" w:hAnsi="Arial" w:cs="Arial"/>
              </w:rPr>
              <w:t>Date of Birth:</w:t>
            </w:r>
          </w:p>
          <w:p w:rsidR="00BA7DF5" w:rsidP="00123744" w:rsidRDefault="00BA7DF5" w14:paraId="495556EA" w14:textId="77777777">
            <w:pPr>
              <w:jc w:val="both"/>
              <w:rPr>
                <w:rFonts w:ascii="Arial" w:hAnsi="Arial" w:cs="Arial"/>
              </w:rPr>
            </w:pPr>
          </w:p>
        </w:tc>
        <w:tc>
          <w:tcPr>
            <w:tcW w:w="4675" w:type="dxa"/>
          </w:tcPr>
          <w:p w:rsidR="00BA7DF5" w:rsidP="00123744" w:rsidRDefault="00BA7DF5" w14:paraId="69F42792" w14:textId="77777777">
            <w:pPr>
              <w:jc w:val="both"/>
              <w:rPr>
                <w:rFonts w:ascii="Arial" w:hAnsi="Arial" w:cs="Arial"/>
              </w:rPr>
            </w:pPr>
            <w:r>
              <w:rPr>
                <w:rFonts w:ascii="Arial" w:hAnsi="Arial" w:cs="Arial"/>
              </w:rPr>
              <w:t>Contact Number:</w:t>
            </w:r>
          </w:p>
        </w:tc>
      </w:tr>
      <w:tr w:rsidR="00BA7DF5" w:rsidTr="00123744" w14:paraId="36118A8D" w14:textId="77777777">
        <w:tc>
          <w:tcPr>
            <w:tcW w:w="4675" w:type="dxa"/>
          </w:tcPr>
          <w:p w:rsidR="00BA7DF5" w:rsidP="00123744" w:rsidRDefault="00BA7DF5" w14:paraId="2CEACC1D" w14:textId="77777777">
            <w:pPr>
              <w:jc w:val="both"/>
              <w:rPr>
                <w:rFonts w:ascii="Arial" w:hAnsi="Arial" w:cs="Arial"/>
              </w:rPr>
            </w:pPr>
            <w:r>
              <w:rPr>
                <w:rFonts w:ascii="Arial" w:hAnsi="Arial" w:cs="Arial"/>
              </w:rPr>
              <w:t>Current Address:</w:t>
            </w:r>
          </w:p>
          <w:p w:rsidR="00BA7DF5" w:rsidP="00123744" w:rsidRDefault="00BA7DF5" w14:paraId="46A53C64" w14:textId="77777777">
            <w:pPr>
              <w:jc w:val="both"/>
              <w:rPr>
                <w:rFonts w:ascii="Arial" w:hAnsi="Arial" w:cs="Arial"/>
              </w:rPr>
            </w:pPr>
          </w:p>
          <w:p w:rsidR="00BA7DF5" w:rsidP="00123744" w:rsidRDefault="00BA7DF5" w14:paraId="4C0AA996" w14:textId="77777777">
            <w:pPr>
              <w:jc w:val="both"/>
              <w:rPr>
                <w:rFonts w:ascii="Arial" w:hAnsi="Arial" w:cs="Arial"/>
              </w:rPr>
            </w:pPr>
          </w:p>
          <w:p w:rsidR="00BA7DF5" w:rsidP="00123744" w:rsidRDefault="00BA7DF5" w14:paraId="5018B07D" w14:textId="77777777">
            <w:pPr>
              <w:jc w:val="both"/>
              <w:rPr>
                <w:rFonts w:ascii="Arial" w:hAnsi="Arial" w:cs="Arial"/>
              </w:rPr>
            </w:pPr>
          </w:p>
          <w:p w:rsidR="00BA7DF5" w:rsidP="00123744" w:rsidRDefault="00BA7DF5" w14:paraId="5E3792CF" w14:textId="77777777">
            <w:pPr>
              <w:jc w:val="both"/>
              <w:rPr>
                <w:rFonts w:ascii="Arial" w:hAnsi="Arial" w:cs="Arial"/>
              </w:rPr>
            </w:pPr>
          </w:p>
          <w:p w:rsidR="00BA7DF5" w:rsidP="00123744" w:rsidRDefault="00BA7DF5" w14:paraId="15080284" w14:textId="77777777">
            <w:pPr>
              <w:jc w:val="both"/>
              <w:rPr>
                <w:rFonts w:ascii="Arial" w:hAnsi="Arial" w:cs="Arial"/>
              </w:rPr>
            </w:pPr>
          </w:p>
        </w:tc>
        <w:tc>
          <w:tcPr>
            <w:tcW w:w="4675" w:type="dxa"/>
          </w:tcPr>
          <w:p w:rsidR="00BA7DF5" w:rsidP="00123744" w:rsidRDefault="00BA7DF5" w14:paraId="6F554A55" w14:textId="77777777">
            <w:pPr>
              <w:jc w:val="both"/>
              <w:rPr>
                <w:rFonts w:ascii="Arial" w:hAnsi="Arial" w:cs="Arial"/>
              </w:rPr>
            </w:pPr>
            <w:r>
              <w:rPr>
                <w:rFonts w:ascii="Arial" w:hAnsi="Arial" w:cs="Arial"/>
              </w:rPr>
              <w:lastRenderedPageBreak/>
              <w:t>Previous Address(</w:t>
            </w:r>
            <w:proofErr w:type="spellStart"/>
            <w:r>
              <w:rPr>
                <w:rFonts w:ascii="Arial" w:hAnsi="Arial" w:cs="Arial"/>
              </w:rPr>
              <w:t>es</w:t>
            </w:r>
            <w:proofErr w:type="spellEnd"/>
            <w:r>
              <w:rPr>
                <w:rFonts w:ascii="Arial" w:hAnsi="Arial" w:cs="Arial"/>
              </w:rPr>
              <w:t>):</w:t>
            </w:r>
          </w:p>
        </w:tc>
      </w:tr>
      <w:tr w:rsidR="00BA7DF5" w:rsidTr="00123744" w14:paraId="29B55158" w14:textId="77777777">
        <w:tc>
          <w:tcPr>
            <w:tcW w:w="9350" w:type="dxa"/>
            <w:gridSpan w:val="2"/>
          </w:tcPr>
          <w:p w:rsidR="00BA7DF5" w:rsidP="00123744" w:rsidRDefault="00BA7DF5" w14:paraId="59FD1DCF" w14:textId="77777777">
            <w:pPr>
              <w:jc w:val="both"/>
              <w:rPr>
                <w:rFonts w:ascii="Arial" w:hAnsi="Arial" w:cs="Arial"/>
              </w:rPr>
            </w:pPr>
            <w:r>
              <w:rPr>
                <w:rFonts w:ascii="Arial" w:hAnsi="Arial" w:cs="Arial"/>
              </w:rPr>
              <w:lastRenderedPageBreak/>
              <w:t>Email address:</w:t>
            </w:r>
          </w:p>
          <w:p w:rsidR="00BA7DF5" w:rsidP="00123744" w:rsidRDefault="00BA7DF5" w14:paraId="5E6D7F31" w14:textId="77777777">
            <w:pPr>
              <w:jc w:val="both"/>
              <w:rPr>
                <w:rFonts w:ascii="Arial" w:hAnsi="Arial" w:cs="Arial"/>
              </w:rPr>
            </w:pPr>
          </w:p>
        </w:tc>
      </w:tr>
    </w:tbl>
    <w:p w:rsidR="00BA7DF5" w:rsidP="00BA7DF5" w:rsidRDefault="00BA7DF5" w14:paraId="2BFE6EF1" w14:textId="77777777">
      <w:pPr>
        <w:jc w:val="both"/>
        <w:rPr>
          <w:rFonts w:ascii="Arial" w:hAnsi="Arial" w:cs="Arial"/>
        </w:rPr>
      </w:pPr>
    </w:p>
    <w:p w:rsidR="00BA7DF5" w:rsidP="00BA7DF5" w:rsidRDefault="00BA7DF5" w14:paraId="5AF2E273" w14:textId="77777777">
      <w:pPr>
        <w:jc w:val="both"/>
        <w:rPr>
          <w:rFonts w:ascii="Arial" w:hAnsi="Arial" w:cs="Arial"/>
        </w:rPr>
      </w:pPr>
      <w:r>
        <w:rPr>
          <w:rFonts w:ascii="Arial" w:hAnsi="Arial" w:cs="Arial"/>
          <w:b/>
        </w:rPr>
        <w:t xml:space="preserve">Please explain your relationship to this person </w:t>
      </w:r>
      <w:r>
        <w:rPr>
          <w:rFonts w:ascii="Arial" w:hAnsi="Arial" w:cs="Arial"/>
        </w:rPr>
        <w:t>(tick the relevant box below):</w:t>
      </w:r>
    </w:p>
    <w:tbl>
      <w:tblPr>
        <w:tblStyle w:val="TableGrid"/>
        <w:tblpPr w:leftFromText="180" w:rightFromText="180" w:vertAnchor="text" w:horzAnchor="page" w:tblpX="3316" w:tblpY="35"/>
        <w:tblW w:w="0" w:type="auto"/>
        <w:tblLook w:val="04A0" w:firstRow="1" w:lastRow="0" w:firstColumn="1" w:lastColumn="0" w:noHBand="0" w:noVBand="1"/>
      </w:tblPr>
      <w:tblGrid>
        <w:gridCol w:w="345"/>
      </w:tblGrid>
      <w:tr w:rsidR="00BA7DF5" w:rsidTr="00123744" w14:paraId="4547605A" w14:textId="77777777">
        <w:trPr>
          <w:trHeight w:val="253"/>
        </w:trPr>
        <w:tc>
          <w:tcPr>
            <w:tcW w:w="345" w:type="dxa"/>
          </w:tcPr>
          <w:p w:rsidR="00BA7DF5" w:rsidP="00123744" w:rsidRDefault="00BA7DF5" w14:paraId="32E639E2" w14:textId="77777777">
            <w:pPr>
              <w:jc w:val="both"/>
              <w:rPr>
                <w:rFonts w:ascii="Arial" w:hAnsi="Arial" w:cs="Arial"/>
              </w:rPr>
            </w:pPr>
          </w:p>
        </w:tc>
      </w:tr>
    </w:tbl>
    <w:p w:rsidR="00BA7DF5" w:rsidP="00BA7DF5" w:rsidRDefault="00BA7DF5" w14:paraId="5E4840F3" w14:textId="77777777">
      <w:pPr>
        <w:jc w:val="both"/>
        <w:rPr>
          <w:rFonts w:ascii="Arial" w:hAnsi="Arial" w:cs="Arial"/>
        </w:rPr>
      </w:pPr>
      <w:r>
        <w:rPr>
          <w:rFonts w:ascii="Arial" w:hAnsi="Arial" w:cs="Arial"/>
        </w:rPr>
        <w:tab/>
      </w:r>
      <w:r>
        <w:rPr>
          <w:rFonts w:ascii="Arial" w:hAnsi="Arial" w:cs="Arial"/>
        </w:rPr>
        <w:t>Mother</w:t>
      </w:r>
      <w:r>
        <w:rPr>
          <w:rFonts w:ascii="Arial" w:hAnsi="Arial" w:cs="Arial"/>
        </w:rPr>
        <w:tab/>
      </w:r>
      <w:r>
        <w:rPr>
          <w:rFonts w:ascii="Arial" w:hAnsi="Arial" w:cs="Arial"/>
        </w:rPr>
        <w:tab/>
      </w:r>
      <w:r>
        <w:rPr>
          <w:rFonts w:ascii="Arial" w:hAnsi="Arial" w:cs="Arial"/>
        </w:rPr>
        <w:tab/>
      </w:r>
      <w:r>
        <w:rPr>
          <w:rFonts w:ascii="Arial" w:hAnsi="Arial" w:cs="Arial"/>
        </w:rPr>
        <w:tab/>
      </w:r>
    </w:p>
    <w:tbl>
      <w:tblPr>
        <w:tblStyle w:val="TableGrid"/>
        <w:tblpPr w:leftFromText="180" w:rightFromText="180" w:vertAnchor="text" w:horzAnchor="page" w:tblpX="3316" w:tblpY="-7"/>
        <w:tblW w:w="0" w:type="auto"/>
        <w:tblLook w:val="04A0" w:firstRow="1" w:lastRow="0" w:firstColumn="1" w:lastColumn="0" w:noHBand="0" w:noVBand="1"/>
      </w:tblPr>
      <w:tblGrid>
        <w:gridCol w:w="345"/>
      </w:tblGrid>
      <w:tr w:rsidR="00BA7DF5" w:rsidTr="00123744" w14:paraId="6A3D023D" w14:textId="77777777">
        <w:trPr>
          <w:trHeight w:val="253"/>
        </w:trPr>
        <w:tc>
          <w:tcPr>
            <w:tcW w:w="345" w:type="dxa"/>
          </w:tcPr>
          <w:p w:rsidR="00BA7DF5" w:rsidP="00123744" w:rsidRDefault="00BA7DF5" w14:paraId="14F08578" w14:textId="77777777">
            <w:pPr>
              <w:jc w:val="both"/>
              <w:rPr>
                <w:rFonts w:ascii="Arial" w:hAnsi="Arial" w:cs="Arial"/>
              </w:rPr>
            </w:pPr>
          </w:p>
        </w:tc>
      </w:tr>
    </w:tbl>
    <w:p w:rsidR="00BA7DF5" w:rsidP="00BA7DF5" w:rsidRDefault="00BA7DF5" w14:paraId="418BE076" w14:textId="77777777">
      <w:pPr>
        <w:ind w:firstLine="720"/>
        <w:jc w:val="both"/>
        <w:rPr>
          <w:rFonts w:ascii="Arial" w:hAnsi="Arial" w:cs="Arial"/>
        </w:rPr>
      </w:pPr>
      <w:r>
        <w:rPr>
          <w:rFonts w:ascii="Arial" w:hAnsi="Arial" w:cs="Arial"/>
        </w:rPr>
        <w:t>Father</w:t>
      </w:r>
      <w:r>
        <w:rPr>
          <w:rFonts w:ascii="Arial" w:hAnsi="Arial" w:cs="Arial"/>
        </w:rPr>
        <w:tab/>
      </w:r>
      <w:r>
        <w:rPr>
          <w:rFonts w:ascii="Arial" w:hAnsi="Arial" w:cs="Arial"/>
        </w:rPr>
        <w:tab/>
      </w:r>
      <w:r>
        <w:rPr>
          <w:rFonts w:ascii="Arial" w:hAnsi="Arial" w:cs="Arial"/>
        </w:rPr>
        <w:tab/>
      </w:r>
      <w:r>
        <w:rPr>
          <w:rFonts w:ascii="Arial" w:hAnsi="Arial" w:cs="Arial"/>
        </w:rPr>
        <w:tab/>
      </w:r>
    </w:p>
    <w:tbl>
      <w:tblPr>
        <w:tblStyle w:val="TableGrid"/>
        <w:tblpPr w:leftFromText="180" w:rightFromText="180" w:vertAnchor="text" w:horzAnchor="page" w:tblpX="3316" w:tblpY="-36"/>
        <w:tblW w:w="0" w:type="auto"/>
        <w:tblLook w:val="04A0" w:firstRow="1" w:lastRow="0" w:firstColumn="1" w:lastColumn="0" w:noHBand="0" w:noVBand="1"/>
      </w:tblPr>
      <w:tblGrid>
        <w:gridCol w:w="345"/>
      </w:tblGrid>
      <w:tr w:rsidR="00BA7DF5" w:rsidTr="00123744" w14:paraId="57E761D5" w14:textId="77777777">
        <w:trPr>
          <w:trHeight w:val="253"/>
        </w:trPr>
        <w:tc>
          <w:tcPr>
            <w:tcW w:w="345" w:type="dxa"/>
          </w:tcPr>
          <w:p w:rsidR="00BA7DF5" w:rsidP="00123744" w:rsidRDefault="00BA7DF5" w14:paraId="2E2EE3D6" w14:textId="77777777">
            <w:pPr>
              <w:jc w:val="both"/>
              <w:rPr>
                <w:rFonts w:ascii="Arial" w:hAnsi="Arial" w:cs="Arial"/>
              </w:rPr>
            </w:pPr>
          </w:p>
        </w:tc>
      </w:tr>
    </w:tbl>
    <w:p w:rsidR="00BA7DF5" w:rsidP="00BA7DF5" w:rsidRDefault="00BA7DF5" w14:paraId="62A10118" w14:textId="77777777">
      <w:pPr>
        <w:jc w:val="both"/>
        <w:rPr>
          <w:rFonts w:ascii="Arial" w:hAnsi="Arial" w:cs="Arial"/>
        </w:rPr>
      </w:pPr>
      <w:r>
        <w:rPr>
          <w:rFonts w:ascii="Arial" w:hAnsi="Arial" w:cs="Arial"/>
        </w:rPr>
        <w:tab/>
      </w:r>
      <w:proofErr w:type="spellStart"/>
      <w:r>
        <w:rPr>
          <w:rFonts w:ascii="Arial" w:hAnsi="Arial" w:cs="Arial"/>
        </w:rPr>
        <w:t>Carer</w:t>
      </w:r>
      <w:proofErr w:type="spellEnd"/>
      <w:r>
        <w:rPr>
          <w:rFonts w:ascii="Arial" w:hAnsi="Arial" w:cs="Arial"/>
        </w:rPr>
        <w:tab/>
      </w:r>
    </w:p>
    <w:tbl>
      <w:tblPr>
        <w:tblStyle w:val="TableGrid"/>
        <w:tblpPr w:leftFromText="180" w:rightFromText="180" w:vertAnchor="text" w:horzAnchor="page" w:tblpX="3316" w:tblpY="-49"/>
        <w:tblW w:w="0" w:type="auto"/>
        <w:tblLook w:val="04A0" w:firstRow="1" w:lastRow="0" w:firstColumn="1" w:lastColumn="0" w:noHBand="0" w:noVBand="1"/>
      </w:tblPr>
      <w:tblGrid>
        <w:gridCol w:w="345"/>
      </w:tblGrid>
      <w:tr w:rsidR="00BA7DF5" w:rsidTr="00123744" w14:paraId="6E8A6E7B" w14:textId="77777777">
        <w:trPr>
          <w:trHeight w:val="253"/>
        </w:trPr>
        <w:tc>
          <w:tcPr>
            <w:tcW w:w="345" w:type="dxa"/>
          </w:tcPr>
          <w:p w:rsidR="00BA7DF5" w:rsidP="00123744" w:rsidRDefault="00BA7DF5" w14:paraId="55B3D1F4" w14:textId="77777777">
            <w:pPr>
              <w:jc w:val="both"/>
              <w:rPr>
                <w:rFonts w:ascii="Arial" w:hAnsi="Arial" w:cs="Arial"/>
              </w:rPr>
            </w:pPr>
          </w:p>
        </w:tc>
      </w:tr>
    </w:tbl>
    <w:p w:rsidRPr="00E70513" w:rsidR="00BA7DF5" w:rsidP="00BA7DF5" w:rsidRDefault="00BA7DF5" w14:paraId="4FBD53A7" w14:textId="77777777">
      <w:pPr>
        <w:jc w:val="both"/>
        <w:rPr>
          <w:rFonts w:ascii="Arial" w:hAnsi="Arial" w:cs="Arial"/>
        </w:rPr>
      </w:pPr>
      <w:r>
        <w:rPr>
          <w:rFonts w:ascii="Arial" w:hAnsi="Arial" w:cs="Arial"/>
        </w:rPr>
        <w:tab/>
      </w:r>
      <w:r>
        <w:rPr>
          <w:rFonts w:ascii="Arial" w:hAnsi="Arial" w:cs="Arial"/>
        </w:rPr>
        <w:t>Other</w:t>
      </w:r>
    </w:p>
    <w:p w:rsidR="00BA7DF5" w:rsidP="00BA7DF5" w:rsidRDefault="00BA7DF5" w14:paraId="2D3F07F5" w14:textId="77777777">
      <w:pPr>
        <w:jc w:val="both"/>
        <w:rPr>
          <w:rFonts w:ascii="Arial" w:hAnsi="Arial" w:cs="Arial"/>
        </w:rPr>
      </w:pPr>
      <w:r>
        <w:rPr>
          <w:rFonts w:ascii="Arial" w:hAnsi="Arial" w:cs="Arial"/>
        </w:rPr>
        <w:t>If you have selected other please explain:</w:t>
      </w:r>
    </w:p>
    <w:tbl>
      <w:tblPr>
        <w:tblStyle w:val="TableGrid"/>
        <w:tblW w:w="0" w:type="auto"/>
        <w:tblLook w:val="04A0" w:firstRow="1" w:lastRow="0" w:firstColumn="1" w:lastColumn="0" w:noHBand="0" w:noVBand="1"/>
      </w:tblPr>
      <w:tblGrid>
        <w:gridCol w:w="9350"/>
      </w:tblGrid>
      <w:tr w:rsidR="00BA7DF5" w:rsidTr="00123744" w14:paraId="75D3CA0B" w14:textId="77777777">
        <w:tc>
          <w:tcPr>
            <w:tcW w:w="9350" w:type="dxa"/>
          </w:tcPr>
          <w:p w:rsidR="00BA7DF5" w:rsidP="00123744" w:rsidRDefault="00BA7DF5" w14:paraId="6621171F" w14:textId="77777777">
            <w:pPr>
              <w:jc w:val="both"/>
              <w:rPr>
                <w:rFonts w:ascii="Arial" w:hAnsi="Arial" w:cs="Arial"/>
              </w:rPr>
            </w:pPr>
          </w:p>
          <w:p w:rsidR="00BA7DF5" w:rsidP="00123744" w:rsidRDefault="00BA7DF5" w14:paraId="1E80E74A" w14:textId="77777777">
            <w:pPr>
              <w:jc w:val="both"/>
              <w:rPr>
                <w:rFonts w:ascii="Arial" w:hAnsi="Arial" w:cs="Arial"/>
              </w:rPr>
            </w:pPr>
          </w:p>
          <w:p w:rsidR="00BA7DF5" w:rsidP="00123744" w:rsidRDefault="00BA7DF5" w14:paraId="5235D25B" w14:textId="77777777">
            <w:pPr>
              <w:jc w:val="both"/>
              <w:rPr>
                <w:rFonts w:ascii="Arial" w:hAnsi="Arial" w:cs="Arial"/>
              </w:rPr>
            </w:pPr>
          </w:p>
        </w:tc>
      </w:tr>
    </w:tbl>
    <w:p w:rsidR="00BA7DF5" w:rsidP="00BA7DF5" w:rsidRDefault="00BA7DF5" w14:paraId="58FAF1CB" w14:textId="77777777">
      <w:pPr>
        <w:jc w:val="both"/>
        <w:rPr>
          <w:rFonts w:ascii="Arial" w:hAnsi="Arial" w:cs="Arial"/>
        </w:rPr>
      </w:pPr>
    </w:p>
    <w:p w:rsidR="00BA7DF5" w:rsidP="00BA7DF5" w:rsidRDefault="00BA7DF5" w14:paraId="2E1AE4DE" w14:textId="77777777">
      <w:pPr>
        <w:jc w:val="both"/>
        <w:rPr>
          <w:rFonts w:ascii="Arial" w:hAnsi="Arial" w:cs="Arial"/>
          <w:b/>
        </w:rPr>
      </w:pPr>
      <w:r>
        <w:rPr>
          <w:rFonts w:ascii="Arial" w:hAnsi="Arial" w:cs="Arial"/>
          <w:b/>
        </w:rPr>
        <w:t>Section 4: Details of the information you are requesting:</w:t>
      </w:r>
    </w:p>
    <w:tbl>
      <w:tblPr>
        <w:tblStyle w:val="TableGrid"/>
        <w:tblW w:w="0" w:type="auto"/>
        <w:tblLook w:val="04A0" w:firstRow="1" w:lastRow="0" w:firstColumn="1" w:lastColumn="0" w:noHBand="0" w:noVBand="1"/>
      </w:tblPr>
      <w:tblGrid>
        <w:gridCol w:w="9350"/>
      </w:tblGrid>
      <w:tr w:rsidR="00BA7DF5" w:rsidTr="638CD96C" w14:paraId="4B28F369" w14:textId="77777777">
        <w:tc>
          <w:tcPr>
            <w:tcW w:w="9350" w:type="dxa"/>
            <w:tcMar/>
          </w:tcPr>
          <w:p w:rsidR="00BA7DF5" w:rsidP="00123744" w:rsidRDefault="7D82C255" w14:paraId="58CAF69B" w14:textId="44D85FC1">
            <w:pPr>
              <w:jc w:val="both"/>
              <w:rPr>
                <w:rFonts w:ascii="Arial" w:hAnsi="Arial" w:cs="Arial"/>
              </w:rPr>
            </w:pPr>
            <w:r w:rsidRPr="2FE3E26A">
              <w:rPr>
                <w:rFonts w:ascii="Arial" w:hAnsi="Arial" w:cs="Arial"/>
              </w:rPr>
              <w:t xml:space="preserve">Please let us know </w:t>
            </w:r>
            <w:r w:rsidRPr="2FE3E26A" w:rsidR="4809DD2C">
              <w:rPr>
                <w:rFonts w:ascii="Arial" w:hAnsi="Arial" w:cs="Arial"/>
              </w:rPr>
              <w:t>what</w:t>
            </w:r>
            <w:r w:rsidRPr="2FE3E26A">
              <w:rPr>
                <w:rFonts w:ascii="Arial" w:hAnsi="Arial" w:cs="Arial"/>
              </w:rPr>
              <w:t xml:space="preserve"> information you </w:t>
            </w:r>
            <w:r w:rsidRPr="2FE3E26A" w:rsidR="400CFA9A">
              <w:rPr>
                <w:rFonts w:ascii="Arial" w:hAnsi="Arial" w:cs="Arial"/>
              </w:rPr>
              <w:t>wish to receive – you may find it useful to refer to the checklist below</w:t>
            </w:r>
            <w:r w:rsidRPr="2FE3E26A">
              <w:rPr>
                <w:rFonts w:ascii="Arial" w:hAnsi="Arial" w:cs="Arial"/>
              </w:rPr>
              <w:t>:</w:t>
            </w:r>
            <w:r w:rsidRPr="2FE3E26A" w:rsidR="1C84ABDB">
              <w:rPr>
                <w:rFonts w:ascii="Arial" w:hAnsi="Arial" w:cs="Arial"/>
              </w:rPr>
              <w:t xml:space="preserve"> </w:t>
            </w:r>
            <w:r w:rsidRPr="2FE3E26A" w:rsidR="1C84ABDB">
              <w:rPr>
                <w:rFonts w:ascii="Arial" w:hAnsi="Arial" w:cs="Arial"/>
                <w:i/>
                <w:iCs/>
              </w:rPr>
              <w:t>(please note that a request for a large volume of information may mean that we ask you to narrow the scope of your search to ensure that we can comply with your request)</w:t>
            </w:r>
          </w:p>
          <w:p w:rsidR="00BA7DF5" w:rsidP="00123744" w:rsidRDefault="00BA7DF5" w14:paraId="7D638FF7" w14:textId="77777777">
            <w:pPr>
              <w:jc w:val="both"/>
              <w:rPr>
                <w:rFonts w:ascii="Arial" w:hAnsi="Arial" w:cs="Arial"/>
              </w:rPr>
            </w:pPr>
          </w:p>
          <w:p w:rsidR="2FE3E26A" w:rsidP="2FE3E26A" w:rsidRDefault="2FE3E26A" w14:paraId="4C51C4BD" w14:textId="569D82A2">
            <w:pPr>
              <w:jc w:val="both"/>
              <w:rPr>
                <w:rFonts w:ascii="Arial" w:hAnsi="Arial" w:cs="Arial"/>
              </w:rPr>
            </w:pPr>
          </w:p>
          <w:p w:rsidR="00BA7DF5" w:rsidP="00123744" w:rsidRDefault="00BA7DF5" w14:paraId="6F96FA01" w14:textId="77777777">
            <w:pPr>
              <w:jc w:val="both"/>
              <w:rPr>
                <w:rFonts w:ascii="Arial" w:hAnsi="Arial" w:cs="Arial"/>
              </w:rPr>
            </w:pPr>
          </w:p>
          <w:p w:rsidR="00BA7DF5" w:rsidP="00123744" w:rsidRDefault="00BA7DF5" w14:paraId="0E01DB32" w14:textId="77777777">
            <w:pPr>
              <w:jc w:val="both"/>
              <w:rPr>
                <w:rFonts w:ascii="Arial" w:hAnsi="Arial" w:cs="Arial"/>
              </w:rPr>
            </w:pPr>
          </w:p>
          <w:p w:rsidR="00BA7DF5" w:rsidP="00123744" w:rsidRDefault="00BA7DF5" w14:paraId="7842D71D" w14:textId="77777777">
            <w:pPr>
              <w:jc w:val="both"/>
              <w:rPr>
                <w:rFonts w:ascii="Arial" w:hAnsi="Arial" w:cs="Arial"/>
              </w:rPr>
            </w:pPr>
          </w:p>
          <w:p w:rsidR="00BA7DF5" w:rsidP="00123744" w:rsidRDefault="00BA7DF5" w14:paraId="37437E74" w14:textId="77777777">
            <w:pPr>
              <w:jc w:val="both"/>
              <w:rPr>
                <w:rFonts w:ascii="Arial" w:hAnsi="Arial" w:cs="Arial"/>
              </w:rPr>
            </w:pPr>
          </w:p>
          <w:p w:rsidR="00BA7DF5" w:rsidP="00123744" w:rsidRDefault="00BA7DF5" w14:paraId="3356F8FD" w14:textId="77777777">
            <w:pPr>
              <w:jc w:val="both"/>
              <w:rPr>
                <w:rFonts w:ascii="Arial" w:hAnsi="Arial" w:cs="Arial"/>
              </w:rPr>
            </w:pPr>
          </w:p>
          <w:p w:rsidR="00BA7DF5" w:rsidP="00123744" w:rsidRDefault="00BA7DF5" w14:paraId="2A9ADB60" w14:textId="77777777">
            <w:pPr>
              <w:jc w:val="both"/>
              <w:rPr>
                <w:rFonts w:ascii="Arial" w:hAnsi="Arial" w:cs="Arial"/>
              </w:rPr>
            </w:pPr>
          </w:p>
          <w:p w:rsidR="00BA7DF5" w:rsidP="00123744" w:rsidRDefault="00BA7DF5" w14:paraId="11DEC712" w14:textId="77777777">
            <w:pPr>
              <w:jc w:val="both"/>
              <w:rPr>
                <w:rFonts w:ascii="Arial" w:hAnsi="Arial" w:cs="Arial"/>
              </w:rPr>
            </w:pPr>
          </w:p>
          <w:p w:rsidR="00BA7DF5" w:rsidP="00123744" w:rsidRDefault="00BA7DF5" w14:paraId="2A87C52C" w14:textId="77777777">
            <w:pPr>
              <w:jc w:val="both"/>
              <w:rPr>
                <w:rFonts w:ascii="Arial" w:hAnsi="Arial" w:cs="Arial"/>
              </w:rPr>
            </w:pPr>
          </w:p>
          <w:p w:rsidR="00BA7DF5" w:rsidP="00123744" w:rsidRDefault="00BA7DF5" w14:paraId="35A3F556" w14:textId="77777777">
            <w:pPr>
              <w:jc w:val="both"/>
              <w:rPr>
                <w:rFonts w:ascii="Arial" w:hAnsi="Arial" w:cs="Arial"/>
              </w:rPr>
            </w:pPr>
          </w:p>
          <w:p w:rsidR="00BA7DF5" w:rsidP="00123744" w:rsidRDefault="00BA7DF5" w14:paraId="6E07C19A" w14:textId="77777777">
            <w:pPr>
              <w:jc w:val="both"/>
              <w:rPr>
                <w:rFonts w:ascii="Arial" w:hAnsi="Arial" w:cs="Arial"/>
              </w:rPr>
            </w:pPr>
          </w:p>
          <w:p w:rsidR="00BA7DF5" w:rsidP="00123744" w:rsidRDefault="00BA7DF5" w14:paraId="3A9B1739" w14:textId="77777777">
            <w:pPr>
              <w:jc w:val="both"/>
              <w:rPr>
                <w:rFonts w:ascii="Arial" w:hAnsi="Arial" w:cs="Arial"/>
              </w:rPr>
            </w:pPr>
          </w:p>
          <w:p w:rsidR="00BA7DF5" w:rsidP="00123744" w:rsidRDefault="00BA7DF5" w14:paraId="6AD6BD4C" w14:textId="77777777">
            <w:pPr>
              <w:jc w:val="both"/>
              <w:rPr>
                <w:rFonts w:ascii="Arial" w:hAnsi="Arial" w:cs="Arial"/>
              </w:rPr>
            </w:pPr>
          </w:p>
        </w:tc>
      </w:tr>
    </w:tbl>
    <w:p w:rsidR="638CD96C" w:rsidRDefault="638CD96C" w14:paraId="12AF3A14" w14:textId="7B8DF89E"/>
    <w:p w:rsidR="2FB53855" w:rsidRDefault="2FB53855" w14:paraId="09030A34" w14:textId="1F9D07A9"/>
    <w:p w:rsidR="00BA7DF5" w:rsidP="00BA7DF5" w:rsidRDefault="00BA7DF5" w14:paraId="7D0EE513" w14:textId="77777777">
      <w:pPr>
        <w:jc w:val="both"/>
        <w:rPr>
          <w:rFonts w:ascii="Arial" w:hAnsi="Arial" w:cs="Arial"/>
        </w:rPr>
      </w:pPr>
    </w:p>
    <w:tbl>
      <w:tblPr>
        <w:tblStyle w:val="TableGrid"/>
        <w:tblW w:w="0" w:type="auto"/>
        <w:tblLook w:val="04A0" w:firstRow="1" w:lastRow="0" w:firstColumn="1" w:lastColumn="0" w:noHBand="0" w:noVBand="1"/>
      </w:tblPr>
      <w:tblGrid>
        <w:gridCol w:w="9350"/>
      </w:tblGrid>
      <w:tr w:rsidR="00BA7DF5" w:rsidTr="2FB53855" w14:paraId="4DC83788" w14:textId="77777777">
        <w:tc>
          <w:tcPr>
            <w:tcW w:w="9350" w:type="dxa"/>
            <w:tcMar/>
          </w:tcPr>
          <w:p w:rsidR="00BA7DF5" w:rsidP="00123744" w:rsidRDefault="00BA7DF5" w14:paraId="3F76F340" w14:textId="77777777">
            <w:pPr>
              <w:jc w:val="both"/>
              <w:rPr>
                <w:rFonts w:ascii="Arial" w:hAnsi="Arial" w:cs="Arial"/>
              </w:rPr>
            </w:pPr>
            <w:r>
              <w:rPr>
                <w:rFonts w:ascii="Arial" w:hAnsi="Arial" w:cs="Arial"/>
              </w:rPr>
              <w:t>Please let us know who you think may hold information that you wish to see:</w:t>
            </w:r>
          </w:p>
          <w:p w:rsidR="00BA7DF5" w:rsidP="00123744" w:rsidRDefault="00BA7DF5" w14:paraId="515EC713" w14:textId="77777777">
            <w:pPr>
              <w:jc w:val="both"/>
              <w:rPr>
                <w:rFonts w:ascii="Arial" w:hAnsi="Arial" w:cs="Arial"/>
              </w:rPr>
            </w:pPr>
          </w:p>
          <w:p w:rsidR="00BA7DF5" w:rsidP="00123744" w:rsidRDefault="00BA7DF5" w14:paraId="3C08022A" w14:textId="77777777">
            <w:pPr>
              <w:jc w:val="both"/>
              <w:rPr>
                <w:rFonts w:ascii="Arial" w:hAnsi="Arial" w:cs="Arial"/>
              </w:rPr>
            </w:pPr>
          </w:p>
          <w:p w:rsidR="00BA7DF5" w:rsidP="00123744" w:rsidRDefault="00BA7DF5" w14:paraId="1A47CC11" w14:textId="77777777">
            <w:pPr>
              <w:jc w:val="both"/>
              <w:rPr>
                <w:rFonts w:ascii="Arial" w:hAnsi="Arial" w:cs="Arial"/>
              </w:rPr>
            </w:pPr>
          </w:p>
          <w:p w:rsidR="00BA7DF5" w:rsidP="00123744" w:rsidRDefault="00BA7DF5" w14:paraId="4F6C749A" w14:textId="77777777">
            <w:pPr>
              <w:jc w:val="both"/>
              <w:rPr>
                <w:rFonts w:ascii="Arial" w:hAnsi="Arial" w:cs="Arial"/>
              </w:rPr>
            </w:pPr>
          </w:p>
          <w:p w:rsidR="00BA7DF5" w:rsidP="00123744" w:rsidRDefault="00BA7DF5" w14:paraId="0EC21C47" w14:textId="77777777">
            <w:pPr>
              <w:jc w:val="both"/>
              <w:rPr>
                <w:rFonts w:ascii="Arial" w:hAnsi="Arial" w:cs="Arial"/>
              </w:rPr>
            </w:pPr>
          </w:p>
          <w:p w:rsidR="00BA7DF5" w:rsidP="00123744" w:rsidRDefault="00BA7DF5" w14:paraId="47C38B96" w14:textId="77777777">
            <w:pPr>
              <w:jc w:val="both"/>
              <w:rPr>
                <w:rFonts w:ascii="Arial" w:hAnsi="Arial" w:cs="Arial"/>
              </w:rPr>
            </w:pPr>
          </w:p>
          <w:p w:rsidR="00BA7DF5" w:rsidP="00123744" w:rsidRDefault="00BA7DF5" w14:paraId="33CED162" w14:textId="77777777">
            <w:pPr>
              <w:jc w:val="both"/>
              <w:rPr>
                <w:rFonts w:ascii="Arial" w:hAnsi="Arial" w:cs="Arial"/>
              </w:rPr>
            </w:pPr>
          </w:p>
          <w:p w:rsidR="00BA7DF5" w:rsidP="00123744" w:rsidRDefault="00BA7DF5" w14:paraId="204378EA" w14:textId="77777777">
            <w:pPr>
              <w:jc w:val="both"/>
              <w:rPr>
                <w:rFonts w:ascii="Arial" w:hAnsi="Arial" w:cs="Arial"/>
              </w:rPr>
            </w:pPr>
          </w:p>
          <w:p w:rsidR="00BA7DF5" w:rsidP="00123744" w:rsidRDefault="00BA7DF5" w14:paraId="57827A74" w14:textId="77777777">
            <w:pPr>
              <w:jc w:val="both"/>
              <w:rPr>
                <w:rFonts w:ascii="Arial" w:hAnsi="Arial" w:cs="Arial"/>
              </w:rPr>
            </w:pPr>
          </w:p>
          <w:p w:rsidR="00BA7DF5" w:rsidP="00123744" w:rsidRDefault="00BA7DF5" w14:paraId="43A09EFD" w14:textId="77777777">
            <w:pPr>
              <w:jc w:val="both"/>
              <w:rPr>
                <w:rFonts w:ascii="Arial" w:hAnsi="Arial" w:cs="Arial"/>
              </w:rPr>
            </w:pPr>
          </w:p>
          <w:p w:rsidR="00BA7DF5" w:rsidP="00123744" w:rsidRDefault="00BA7DF5" w14:paraId="04002A81" w14:textId="77777777">
            <w:pPr>
              <w:jc w:val="both"/>
              <w:rPr>
                <w:rFonts w:ascii="Arial" w:hAnsi="Arial" w:cs="Arial"/>
              </w:rPr>
            </w:pPr>
          </w:p>
          <w:p w:rsidR="00BA7DF5" w:rsidP="00123744" w:rsidRDefault="00BA7DF5" w14:paraId="156B3B22" w14:textId="77777777">
            <w:pPr>
              <w:jc w:val="both"/>
              <w:rPr>
                <w:rFonts w:ascii="Arial" w:hAnsi="Arial" w:cs="Arial"/>
              </w:rPr>
            </w:pPr>
          </w:p>
        </w:tc>
      </w:tr>
    </w:tbl>
    <w:p w:rsidR="2FB53855" w:rsidRDefault="2FB53855" w14:paraId="395D9118" w14:textId="39CB93AB"/>
    <w:p w:rsidR="00BA7DF5" w:rsidP="00BA7DF5" w:rsidRDefault="00BA7DF5" w14:paraId="15072E61" w14:textId="77777777">
      <w:pPr>
        <w:jc w:val="both"/>
        <w:rPr>
          <w:rFonts w:ascii="Arial" w:hAnsi="Arial" w:cs="Arial"/>
        </w:rPr>
      </w:pPr>
    </w:p>
    <w:p w:rsidR="779F10AF" w:rsidP="2FE3E26A" w:rsidRDefault="779F10AF" w14:paraId="23A1ADB0" w14:textId="2B826DA7">
      <w:pPr>
        <w:jc w:val="both"/>
        <w:rPr>
          <w:rFonts w:ascii="Arial" w:hAnsi="Arial" w:cs="Arial"/>
        </w:rPr>
      </w:pPr>
      <w:r w:rsidRPr="2FE3E26A">
        <w:rPr>
          <w:rFonts w:ascii="Arial" w:hAnsi="Arial" w:cs="Arial"/>
        </w:rPr>
        <w:t>Checklist:</w:t>
      </w:r>
    </w:p>
    <w:p w:rsidR="779F10AF" w:rsidP="2FE3E26A" w:rsidRDefault="779F10AF" w14:paraId="77D8FA60" w14:textId="2B75180E">
      <w:pPr>
        <w:jc w:val="both"/>
        <w:rPr>
          <w:rFonts w:ascii="Arial" w:hAnsi="Arial" w:cs="Arial"/>
        </w:rPr>
      </w:pPr>
      <w:r w:rsidRPr="2FE3E26A">
        <w:rPr>
          <w:rFonts w:ascii="Arial" w:hAnsi="Arial" w:cs="Arial"/>
        </w:rPr>
        <w:t>Please use this checklist to help establish which information you wish to receive:</w:t>
      </w:r>
    </w:p>
    <w:p w:rsidRPr="00370BAA" w:rsidR="779F10AF" w:rsidP="00370BAA" w:rsidRDefault="779F10AF" w14:paraId="3DD54A81" w14:textId="78EAD6B6">
      <w:pPr>
        <w:pStyle w:val="ListParagraph"/>
        <w:numPr>
          <w:ilvl w:val="0"/>
          <w:numId w:val="44"/>
        </w:numPr>
        <w:jc w:val="both"/>
        <w:rPr>
          <w:rFonts w:ascii="Arial" w:hAnsi="Arial" w:cs="Arial"/>
        </w:rPr>
      </w:pPr>
      <w:r w:rsidRPr="00370BAA">
        <w:rPr>
          <w:rFonts w:ascii="Arial" w:hAnsi="Arial" w:cs="Arial"/>
        </w:rPr>
        <w:t>Attendance data</w:t>
      </w:r>
    </w:p>
    <w:p w:rsidRPr="00370BAA" w:rsidR="779F10AF" w:rsidP="00370BAA" w:rsidRDefault="779F10AF" w14:paraId="42227BF1" w14:textId="44F97DD3">
      <w:pPr>
        <w:pStyle w:val="ListParagraph"/>
        <w:numPr>
          <w:ilvl w:val="0"/>
          <w:numId w:val="44"/>
        </w:numPr>
        <w:jc w:val="both"/>
        <w:rPr>
          <w:rFonts w:ascii="Arial" w:hAnsi="Arial" w:cs="Arial"/>
        </w:rPr>
      </w:pPr>
      <w:r w:rsidRPr="00370BAA">
        <w:rPr>
          <w:rFonts w:ascii="Arial" w:hAnsi="Arial" w:cs="Arial"/>
        </w:rPr>
        <w:t>Attainment data</w:t>
      </w:r>
    </w:p>
    <w:p w:rsidRPr="00370BAA" w:rsidR="779F10AF" w:rsidP="00370BAA" w:rsidRDefault="779F10AF" w14:paraId="09148EB7" w14:textId="16A2721E">
      <w:pPr>
        <w:pStyle w:val="ListParagraph"/>
        <w:numPr>
          <w:ilvl w:val="0"/>
          <w:numId w:val="44"/>
        </w:numPr>
        <w:jc w:val="both"/>
        <w:rPr>
          <w:rFonts w:ascii="Arial" w:hAnsi="Arial" w:cs="Arial"/>
        </w:rPr>
      </w:pPr>
      <w:r w:rsidRPr="00370BAA">
        <w:rPr>
          <w:rFonts w:ascii="Arial" w:hAnsi="Arial" w:cs="Arial"/>
        </w:rPr>
        <w:t>Safeguarding records</w:t>
      </w:r>
    </w:p>
    <w:p w:rsidRPr="00370BAA" w:rsidR="779F10AF" w:rsidP="00370BAA" w:rsidRDefault="779F10AF" w14:paraId="54D302DB" w14:textId="7E382103">
      <w:pPr>
        <w:pStyle w:val="ListParagraph"/>
        <w:numPr>
          <w:ilvl w:val="0"/>
          <w:numId w:val="44"/>
        </w:numPr>
        <w:jc w:val="both"/>
        <w:rPr>
          <w:rFonts w:ascii="Arial" w:hAnsi="Arial" w:cs="Arial"/>
        </w:rPr>
      </w:pPr>
      <w:r w:rsidRPr="00370BAA">
        <w:rPr>
          <w:rFonts w:ascii="Arial" w:hAnsi="Arial" w:cs="Arial"/>
        </w:rPr>
        <w:t>SEND records</w:t>
      </w:r>
    </w:p>
    <w:p w:rsidRPr="00370BAA" w:rsidR="779F10AF" w:rsidP="00370BAA" w:rsidRDefault="779F10AF" w14:paraId="40E2F48A" w14:textId="24426101">
      <w:pPr>
        <w:pStyle w:val="ListParagraph"/>
        <w:numPr>
          <w:ilvl w:val="0"/>
          <w:numId w:val="44"/>
        </w:numPr>
        <w:jc w:val="both"/>
        <w:rPr>
          <w:rFonts w:ascii="Arial" w:hAnsi="Arial" w:cs="Arial"/>
        </w:rPr>
      </w:pPr>
      <w:proofErr w:type="spellStart"/>
      <w:r w:rsidRPr="00370BAA">
        <w:rPr>
          <w:rFonts w:ascii="Arial" w:hAnsi="Arial" w:cs="Arial"/>
        </w:rPr>
        <w:t>Behaviour</w:t>
      </w:r>
      <w:proofErr w:type="spellEnd"/>
      <w:r w:rsidRPr="00370BAA">
        <w:rPr>
          <w:rFonts w:ascii="Arial" w:hAnsi="Arial" w:cs="Arial"/>
        </w:rPr>
        <w:t xml:space="preserve"> records</w:t>
      </w:r>
    </w:p>
    <w:p w:rsidRPr="00370BAA" w:rsidR="779F10AF" w:rsidP="00370BAA" w:rsidRDefault="779F10AF" w14:paraId="10C38FD0" w14:textId="2584696E">
      <w:pPr>
        <w:pStyle w:val="ListParagraph"/>
        <w:numPr>
          <w:ilvl w:val="0"/>
          <w:numId w:val="44"/>
        </w:numPr>
        <w:jc w:val="both"/>
        <w:rPr>
          <w:rFonts w:ascii="Arial" w:hAnsi="Arial" w:cs="Arial"/>
        </w:rPr>
      </w:pPr>
      <w:r w:rsidRPr="00370BAA">
        <w:rPr>
          <w:rFonts w:ascii="Arial" w:hAnsi="Arial" w:cs="Arial"/>
        </w:rPr>
        <w:t>School reports</w:t>
      </w:r>
    </w:p>
    <w:p w:rsidRPr="00370BAA" w:rsidR="779F10AF" w:rsidP="00370BAA" w:rsidRDefault="779F10AF" w14:paraId="267256FB" w14:textId="2927E8FD">
      <w:pPr>
        <w:pStyle w:val="ListParagraph"/>
        <w:numPr>
          <w:ilvl w:val="0"/>
          <w:numId w:val="44"/>
        </w:numPr>
        <w:jc w:val="both"/>
        <w:rPr>
          <w:rFonts w:ascii="Arial" w:hAnsi="Arial" w:cs="Arial"/>
        </w:rPr>
      </w:pPr>
      <w:r w:rsidRPr="00370BAA">
        <w:rPr>
          <w:rFonts w:ascii="Arial" w:hAnsi="Arial" w:cs="Arial"/>
        </w:rPr>
        <w:t>Correspondence/communication</w:t>
      </w:r>
    </w:p>
    <w:tbl>
      <w:tblPr>
        <w:tblStyle w:val="TableGrid"/>
        <w:tblW w:w="0" w:type="auto"/>
        <w:tblLayout w:type="fixed"/>
        <w:tblLook w:val="06A0" w:firstRow="1" w:lastRow="0" w:firstColumn="1" w:lastColumn="0" w:noHBand="1" w:noVBand="1"/>
      </w:tblPr>
      <w:tblGrid>
        <w:gridCol w:w="9360"/>
      </w:tblGrid>
      <w:tr w:rsidR="2FE3E26A" w:rsidTr="2FB53855" w14:paraId="4E38ABC2" w14:textId="77777777">
        <w:trPr>
          <w:trHeight w:val="300"/>
        </w:trPr>
        <w:tc>
          <w:tcPr>
            <w:tcW w:w="9360" w:type="dxa"/>
            <w:tcMar/>
          </w:tcPr>
          <w:p w:rsidR="2C937B1E" w:rsidP="2FE3E26A" w:rsidRDefault="2C937B1E" w14:paraId="260736D1" w14:textId="7FB4D8A3">
            <w:pPr>
              <w:jc w:val="both"/>
              <w:rPr>
                <w:rFonts w:ascii="Arial" w:hAnsi="Arial" w:cs="Arial"/>
              </w:rPr>
            </w:pPr>
            <w:r w:rsidRPr="2FE3E26A">
              <w:rPr>
                <w:rFonts w:ascii="Arial" w:hAnsi="Arial" w:cs="Arial"/>
              </w:rPr>
              <w:t>If you have requested to receive any correspondence/communication, please let us know as much information as possible e.g. which members of staff, what subject matters, whether you wish to receive letters or emails:</w:t>
            </w:r>
          </w:p>
          <w:p w:rsidR="2FE3E26A" w:rsidP="2FE3E26A" w:rsidRDefault="2FE3E26A" w14:paraId="79BD5CEC" w14:textId="580D75D7">
            <w:pPr>
              <w:rPr>
                <w:rFonts w:ascii="Arial" w:hAnsi="Arial" w:cs="Arial"/>
              </w:rPr>
            </w:pPr>
          </w:p>
          <w:p w:rsidR="2FE3E26A" w:rsidP="2FE3E26A" w:rsidRDefault="2FE3E26A" w14:paraId="5403A500" w14:textId="3BBD6C3A">
            <w:pPr>
              <w:rPr>
                <w:rFonts w:ascii="Arial" w:hAnsi="Arial" w:cs="Arial"/>
              </w:rPr>
            </w:pPr>
          </w:p>
          <w:p w:rsidR="2FE3E26A" w:rsidP="2FE3E26A" w:rsidRDefault="2FE3E26A" w14:paraId="68D42BCF" w14:textId="1522BC7E">
            <w:pPr>
              <w:rPr>
                <w:rFonts w:ascii="Arial" w:hAnsi="Arial" w:cs="Arial"/>
              </w:rPr>
            </w:pPr>
          </w:p>
          <w:p w:rsidR="2FE3E26A" w:rsidP="2FE3E26A" w:rsidRDefault="2FE3E26A" w14:paraId="33B79E0D" w14:textId="22632558">
            <w:pPr>
              <w:rPr>
                <w:rFonts w:ascii="Arial" w:hAnsi="Arial" w:cs="Arial"/>
              </w:rPr>
            </w:pPr>
          </w:p>
          <w:p w:rsidR="2FE3E26A" w:rsidP="2FE3E26A" w:rsidRDefault="2FE3E26A" w14:paraId="3A997E6C" w14:textId="4DF3D52D">
            <w:pPr>
              <w:rPr>
                <w:rFonts w:ascii="Arial" w:hAnsi="Arial" w:cs="Arial"/>
              </w:rPr>
            </w:pPr>
          </w:p>
          <w:p w:rsidR="2FE3E26A" w:rsidP="2FE3E26A" w:rsidRDefault="2FE3E26A" w14:paraId="4171E7FF" w14:textId="296EA2D2">
            <w:pPr>
              <w:rPr>
                <w:rFonts w:ascii="Arial" w:hAnsi="Arial" w:cs="Arial"/>
              </w:rPr>
            </w:pPr>
          </w:p>
          <w:p w:rsidR="2FE3E26A" w:rsidP="2FE3E26A" w:rsidRDefault="2FE3E26A" w14:paraId="412B89CB" w14:textId="2E72ACEF">
            <w:pPr>
              <w:rPr>
                <w:rFonts w:ascii="Arial" w:hAnsi="Arial" w:cs="Arial"/>
              </w:rPr>
            </w:pPr>
          </w:p>
          <w:p w:rsidR="2FE3E26A" w:rsidP="2FE3E26A" w:rsidRDefault="2FE3E26A" w14:paraId="607A1391" w14:textId="58924655">
            <w:pPr>
              <w:rPr>
                <w:rFonts w:ascii="Arial" w:hAnsi="Arial" w:cs="Arial"/>
              </w:rPr>
            </w:pPr>
          </w:p>
        </w:tc>
      </w:tr>
    </w:tbl>
    <w:p w:rsidR="2FB53855" w:rsidRDefault="2FB53855" w14:paraId="33816807" w14:textId="4867BCA0"/>
    <w:p w:rsidR="2FE3E26A" w:rsidP="2FE3E26A" w:rsidRDefault="2FE3E26A" w14:paraId="7CBBFD38" w14:textId="03F188FF">
      <w:pPr>
        <w:jc w:val="both"/>
        <w:rPr>
          <w:rFonts w:ascii="Arial" w:hAnsi="Arial" w:cs="Arial"/>
        </w:rPr>
      </w:pPr>
    </w:p>
    <w:p w:rsidR="00BA7DF5" w:rsidP="00BA7DF5" w:rsidRDefault="00BA7DF5" w14:paraId="4F8B0E23" w14:textId="77777777">
      <w:pPr>
        <w:jc w:val="both"/>
        <w:rPr>
          <w:rFonts w:ascii="Arial" w:hAnsi="Arial" w:cs="Arial"/>
          <w:b/>
        </w:rPr>
      </w:pPr>
      <w:r>
        <w:rPr>
          <w:rFonts w:ascii="Arial" w:hAnsi="Arial" w:cs="Arial"/>
          <w:b/>
        </w:rPr>
        <w:t>Section 5: Declaration:</w:t>
      </w:r>
    </w:p>
    <w:p w:rsidR="00BA7DF5" w:rsidP="00BA7DF5" w:rsidRDefault="00BA7DF5" w14:paraId="24AA38D2" w14:textId="77777777">
      <w:pPr>
        <w:jc w:val="both"/>
        <w:rPr>
          <w:rFonts w:ascii="Arial" w:hAnsi="Arial" w:cs="Arial"/>
        </w:rPr>
      </w:pPr>
      <w:r>
        <w:rPr>
          <w:rFonts w:ascii="Arial" w:hAnsi="Arial" w:cs="Arial"/>
        </w:rPr>
        <w:t>I confirm that the information provided is true and accurate to the best of my knowledge and that I have the requisite authority to make this request.</w:t>
      </w:r>
    </w:p>
    <w:tbl>
      <w:tblPr>
        <w:tblStyle w:val="TableGrid"/>
        <w:tblW w:w="0" w:type="auto"/>
        <w:tblLook w:val="04A0" w:firstRow="1" w:lastRow="0" w:firstColumn="1" w:lastColumn="0" w:noHBand="0" w:noVBand="1"/>
      </w:tblPr>
      <w:tblGrid>
        <w:gridCol w:w="5949"/>
        <w:gridCol w:w="3401"/>
      </w:tblGrid>
      <w:tr w:rsidR="00BA7DF5" w:rsidTr="2FB53855" w14:paraId="3A5724A6" w14:textId="77777777">
        <w:tc>
          <w:tcPr>
            <w:tcW w:w="5949" w:type="dxa"/>
            <w:tcMar/>
          </w:tcPr>
          <w:p w:rsidR="00BA7DF5" w:rsidP="00123744" w:rsidRDefault="00BA7DF5" w14:paraId="31529D8B" w14:textId="77777777">
            <w:pPr>
              <w:jc w:val="both"/>
              <w:rPr>
                <w:rFonts w:ascii="Arial" w:hAnsi="Arial" w:cs="Arial"/>
              </w:rPr>
            </w:pPr>
            <w:r>
              <w:rPr>
                <w:rFonts w:ascii="Arial" w:hAnsi="Arial" w:cs="Arial"/>
              </w:rPr>
              <w:t>Signature:</w:t>
            </w:r>
          </w:p>
          <w:p w:rsidR="00BA7DF5" w:rsidP="00123744" w:rsidRDefault="00BA7DF5" w14:paraId="49729B63" w14:textId="77777777">
            <w:pPr>
              <w:jc w:val="both"/>
              <w:rPr>
                <w:rFonts w:ascii="Arial" w:hAnsi="Arial" w:cs="Arial"/>
              </w:rPr>
            </w:pPr>
          </w:p>
          <w:p w:rsidR="00BA7DF5" w:rsidP="00123744" w:rsidRDefault="00BA7DF5" w14:paraId="4CC00027" w14:textId="77777777">
            <w:pPr>
              <w:jc w:val="both"/>
              <w:rPr>
                <w:rFonts w:ascii="Arial" w:hAnsi="Arial" w:cs="Arial"/>
              </w:rPr>
            </w:pPr>
          </w:p>
        </w:tc>
        <w:tc>
          <w:tcPr>
            <w:tcW w:w="3401" w:type="dxa"/>
            <w:tcMar/>
          </w:tcPr>
          <w:p w:rsidR="00BA7DF5" w:rsidP="00123744" w:rsidRDefault="00BA7DF5" w14:paraId="7CD2B42D" w14:textId="77777777">
            <w:pPr>
              <w:jc w:val="both"/>
              <w:rPr>
                <w:rFonts w:ascii="Arial" w:hAnsi="Arial" w:cs="Arial"/>
              </w:rPr>
            </w:pPr>
            <w:r>
              <w:rPr>
                <w:rFonts w:ascii="Arial" w:hAnsi="Arial" w:cs="Arial"/>
              </w:rPr>
              <w:t>Date:</w:t>
            </w:r>
          </w:p>
        </w:tc>
      </w:tr>
    </w:tbl>
    <w:p w:rsidR="2FB53855" w:rsidRDefault="2FB53855" w14:paraId="7EA6FF12" w14:textId="261AE40B"/>
    <w:p w:rsidRPr="00E70513" w:rsidR="00BA7DF5" w:rsidP="00BA7DF5" w:rsidRDefault="00BA7DF5" w14:paraId="3C25C959" w14:textId="77777777">
      <w:pPr>
        <w:jc w:val="both"/>
        <w:rPr>
          <w:rFonts w:ascii="Arial" w:hAnsi="Arial" w:cs="Arial"/>
        </w:rPr>
      </w:pPr>
    </w:p>
    <w:p w:rsidR="00BA7DF5" w:rsidP="00BA7DF5" w:rsidRDefault="00BA7DF5" w14:paraId="10AA3B65" w14:textId="77777777">
      <w:pPr>
        <w:jc w:val="center"/>
        <w:rPr>
          <w:rFonts w:ascii="Arial" w:hAnsi="Arial" w:cs="Arial"/>
          <w:b/>
        </w:rPr>
      </w:pPr>
      <w:r w:rsidRPr="00FD134E">
        <w:rPr>
          <w:rFonts w:ascii="Arial" w:hAnsi="Arial" w:cs="Arial"/>
          <w:b/>
        </w:rPr>
        <w:t>Guidance Notes</w:t>
      </w:r>
    </w:p>
    <w:p w:rsidR="00BA7DF5" w:rsidP="00BA7DF5" w:rsidRDefault="00BA7DF5" w14:paraId="6DB53FEB" w14:textId="77777777">
      <w:pPr>
        <w:pStyle w:val="ListParagraph"/>
        <w:numPr>
          <w:ilvl w:val="0"/>
          <w:numId w:val="17"/>
        </w:numPr>
        <w:jc w:val="both"/>
        <w:rPr>
          <w:rFonts w:ascii="Arial" w:hAnsi="Arial" w:cs="Arial"/>
        </w:rPr>
      </w:pPr>
      <w:r>
        <w:rPr>
          <w:rFonts w:ascii="Arial" w:hAnsi="Arial" w:cs="Arial"/>
        </w:rPr>
        <w:t xml:space="preserve">This form is not mandatory; you may request access to your information in other formats including verbally. This form is designed to speed up the process of the subject access request. </w:t>
      </w:r>
    </w:p>
    <w:p w:rsidR="00BA7DF5" w:rsidP="00BA7DF5" w:rsidRDefault="00BA7DF5" w14:paraId="5D621D58" w14:textId="77777777">
      <w:pPr>
        <w:pStyle w:val="ListParagraph"/>
        <w:jc w:val="both"/>
        <w:rPr>
          <w:rFonts w:ascii="Arial" w:hAnsi="Arial" w:cs="Arial"/>
        </w:rPr>
      </w:pPr>
    </w:p>
    <w:p w:rsidR="00BA7DF5" w:rsidP="00BA7DF5" w:rsidRDefault="7D82C255" w14:paraId="180CA64B" w14:textId="3607E4C8">
      <w:pPr>
        <w:pStyle w:val="ListParagraph"/>
        <w:numPr>
          <w:ilvl w:val="0"/>
          <w:numId w:val="17"/>
        </w:numPr>
        <w:jc w:val="both"/>
        <w:rPr>
          <w:rFonts w:ascii="Arial" w:hAnsi="Arial" w:cs="Arial"/>
        </w:rPr>
      </w:pPr>
      <w:r w:rsidRPr="2FE3E26A">
        <w:rPr>
          <w:rFonts w:ascii="Arial" w:hAnsi="Arial" w:cs="Arial"/>
        </w:rPr>
        <w:t xml:space="preserve">There is no fee payable to </w:t>
      </w:r>
      <w:r w:rsidRPr="2FE3E26A" w:rsidR="0611A031">
        <w:rPr>
          <w:rFonts w:ascii="Arial" w:hAnsi="Arial" w:cs="Arial"/>
        </w:rPr>
        <w:t>make</w:t>
      </w:r>
      <w:r w:rsidRPr="2FE3E26A">
        <w:rPr>
          <w:rFonts w:ascii="Arial" w:hAnsi="Arial" w:cs="Arial"/>
        </w:rPr>
        <w:t xml:space="preserve"> a subject access request. </w:t>
      </w:r>
    </w:p>
    <w:p w:rsidRPr="00FD134E" w:rsidR="00BA7DF5" w:rsidP="00BA7DF5" w:rsidRDefault="00BA7DF5" w14:paraId="38543F3F" w14:textId="77777777">
      <w:pPr>
        <w:pStyle w:val="ListParagraph"/>
        <w:jc w:val="both"/>
        <w:rPr>
          <w:rFonts w:ascii="Arial" w:hAnsi="Arial" w:cs="Arial"/>
        </w:rPr>
      </w:pPr>
    </w:p>
    <w:p w:rsidR="00BA7DF5" w:rsidP="00BA7DF5" w:rsidRDefault="00BA7DF5" w14:paraId="130B2FFA" w14:textId="49CB44BE">
      <w:pPr>
        <w:pStyle w:val="ListParagraph"/>
        <w:numPr>
          <w:ilvl w:val="0"/>
          <w:numId w:val="17"/>
        </w:numPr>
        <w:jc w:val="both"/>
        <w:rPr>
          <w:rFonts w:ascii="Arial" w:hAnsi="Arial" w:cs="Arial"/>
        </w:rPr>
      </w:pPr>
      <w:r w:rsidRPr="638CD96C" w:rsidR="00BA7DF5">
        <w:rPr>
          <w:rFonts w:ascii="Arial" w:hAnsi="Arial" w:cs="Arial"/>
        </w:rPr>
        <w:t xml:space="preserve">You will need to complete </w:t>
      </w:r>
      <w:r w:rsidRPr="638CD96C" w:rsidR="00BA7DF5">
        <w:rPr>
          <w:rFonts w:ascii="Arial" w:hAnsi="Arial" w:cs="Arial"/>
        </w:rPr>
        <w:t>section</w:t>
      </w:r>
      <w:r w:rsidRPr="638CD96C" w:rsidR="00BA7DF5">
        <w:rPr>
          <w:rFonts w:ascii="Arial" w:hAnsi="Arial" w:cs="Arial"/>
        </w:rPr>
        <w:t xml:space="preserve"> 1, 2, 4 and 5. </w:t>
      </w:r>
      <w:r w:rsidRPr="638CD96C" w:rsidR="185B65AF">
        <w:rPr>
          <w:rFonts w:ascii="Arial" w:hAnsi="Arial" w:cs="Arial"/>
        </w:rPr>
        <w:t>If you are a parent completing the form on your child's behalf, you must also complete section 3.</w:t>
      </w:r>
    </w:p>
    <w:p w:rsidRPr="00FD134E" w:rsidR="00BA7DF5" w:rsidP="00BA7DF5" w:rsidRDefault="00BA7DF5" w14:paraId="2F3C465D" w14:textId="77777777">
      <w:pPr>
        <w:pStyle w:val="ListParagraph"/>
        <w:jc w:val="both"/>
        <w:rPr>
          <w:rFonts w:ascii="Arial" w:hAnsi="Arial" w:cs="Arial"/>
        </w:rPr>
      </w:pPr>
    </w:p>
    <w:p w:rsidR="00BA7DF5" w:rsidP="00BA7DF5" w:rsidRDefault="7D82C255" w14:paraId="36642EA2" w14:textId="5BA13A02">
      <w:pPr>
        <w:pStyle w:val="ListParagraph"/>
        <w:numPr>
          <w:ilvl w:val="0"/>
          <w:numId w:val="17"/>
        </w:numPr>
        <w:jc w:val="both"/>
        <w:rPr>
          <w:rFonts w:ascii="Arial" w:hAnsi="Arial" w:cs="Arial"/>
        </w:rPr>
      </w:pPr>
      <w:r w:rsidRPr="2FE3E26A">
        <w:rPr>
          <w:rFonts w:ascii="Arial" w:hAnsi="Arial" w:cs="Arial"/>
        </w:rPr>
        <w:t xml:space="preserve">As part of the </w:t>
      </w:r>
      <w:r w:rsidRPr="2FE3E26A" w:rsidR="209133C1">
        <w:rPr>
          <w:rFonts w:ascii="Arial" w:hAnsi="Arial" w:cs="Arial"/>
        </w:rPr>
        <w:t>process,</w:t>
      </w:r>
      <w:r w:rsidRPr="2FE3E26A">
        <w:rPr>
          <w:rFonts w:ascii="Arial" w:hAnsi="Arial" w:cs="Arial"/>
        </w:rPr>
        <w:t xml:space="preserve"> we may ask you to provide some form of identification; it may be that we ask you for two forms of ID with one form being photographic identification (either a passport or driving </w:t>
      </w:r>
      <w:proofErr w:type="spellStart"/>
      <w:r w:rsidRPr="2FE3E26A">
        <w:rPr>
          <w:rFonts w:ascii="Arial" w:hAnsi="Arial" w:cs="Arial"/>
        </w:rPr>
        <w:t>licence</w:t>
      </w:r>
      <w:proofErr w:type="spellEnd"/>
      <w:r w:rsidRPr="2FE3E26A">
        <w:rPr>
          <w:rFonts w:ascii="Arial" w:hAnsi="Arial" w:cs="Arial"/>
        </w:rPr>
        <w:t xml:space="preserve">). Once we receive your </w:t>
      </w:r>
      <w:r w:rsidRPr="2FE3E26A" w:rsidR="0D849483">
        <w:rPr>
          <w:rFonts w:ascii="Arial" w:hAnsi="Arial" w:cs="Arial"/>
        </w:rPr>
        <w:t>request,</w:t>
      </w:r>
      <w:r w:rsidRPr="2FE3E26A">
        <w:rPr>
          <w:rFonts w:ascii="Arial" w:hAnsi="Arial" w:cs="Arial"/>
        </w:rPr>
        <w:t xml:space="preserve"> we will notify you if we require you to provide your identification documents. </w:t>
      </w:r>
    </w:p>
    <w:p w:rsidRPr="00FD134E" w:rsidR="00BA7DF5" w:rsidP="00BA7DF5" w:rsidRDefault="00BA7DF5" w14:paraId="3C5DD651" w14:textId="77777777">
      <w:pPr>
        <w:pStyle w:val="ListParagraph"/>
        <w:jc w:val="both"/>
        <w:rPr>
          <w:rFonts w:ascii="Arial" w:hAnsi="Arial" w:cs="Arial"/>
        </w:rPr>
      </w:pPr>
    </w:p>
    <w:p w:rsidR="00BA7DF5" w:rsidP="00BA7DF5" w:rsidRDefault="7D82C255" w14:paraId="76F3B69E" w14:textId="487811A7">
      <w:pPr>
        <w:pStyle w:val="ListParagraph"/>
        <w:numPr>
          <w:ilvl w:val="0"/>
          <w:numId w:val="17"/>
        </w:numPr>
        <w:jc w:val="both"/>
        <w:rPr>
          <w:rFonts w:ascii="Arial" w:hAnsi="Arial" w:cs="Arial"/>
        </w:rPr>
      </w:pPr>
      <w:r w:rsidRPr="638CD96C" w:rsidR="2BCA0F51">
        <w:rPr>
          <w:rFonts w:ascii="Arial" w:hAnsi="Arial" w:cs="Arial"/>
        </w:rPr>
        <w:t>If you need help completing this form, please contact the Academy Trust or school office, and they can help you.</w:t>
      </w:r>
      <w:r w:rsidRPr="638CD96C" w:rsidR="7D82C255">
        <w:rPr>
          <w:rFonts w:ascii="Arial" w:hAnsi="Arial" w:cs="Arial"/>
        </w:rPr>
        <w:t xml:space="preserve"> </w:t>
      </w:r>
    </w:p>
    <w:p w:rsidRPr="00FD134E" w:rsidR="00BA7DF5" w:rsidP="00BA7DF5" w:rsidRDefault="00BA7DF5" w14:paraId="7EB1B964" w14:textId="77777777">
      <w:pPr>
        <w:pStyle w:val="ListParagraph"/>
        <w:jc w:val="both"/>
        <w:rPr>
          <w:rFonts w:ascii="Arial" w:hAnsi="Arial" w:cs="Arial"/>
        </w:rPr>
      </w:pPr>
    </w:p>
    <w:p w:rsidR="00BA7DF5" w:rsidP="00BA7DF5" w:rsidRDefault="00BA7DF5" w14:paraId="0322240C" w14:textId="77777777">
      <w:pPr>
        <w:pStyle w:val="ListParagraph"/>
        <w:numPr>
          <w:ilvl w:val="0"/>
          <w:numId w:val="17"/>
        </w:numPr>
        <w:spacing w:before="100" w:beforeAutospacing="1" w:after="100" w:afterAutospacing="1"/>
        <w:jc w:val="both"/>
        <w:rPr>
          <w:rFonts w:ascii="Arial" w:hAnsi="Arial" w:eastAsia="Times New Roman" w:cs="Arial"/>
        </w:rPr>
      </w:pPr>
      <w:r w:rsidRPr="00FD134E">
        <w:rPr>
          <w:rFonts w:ascii="Arial" w:hAnsi="Arial" w:cs="Arial"/>
        </w:rPr>
        <w:t xml:space="preserve">In addition to the right to have access to the information we hold about you, in certain circumstances you </w:t>
      </w:r>
      <w:r>
        <w:rPr>
          <w:rFonts w:ascii="Arial" w:hAnsi="Arial" w:cs="Arial"/>
        </w:rPr>
        <w:t xml:space="preserve">may also have other rights as set out in section 8 of the Data Protection Policy. </w:t>
      </w:r>
    </w:p>
    <w:p w:rsidRPr="00FD134E" w:rsidR="00BA7DF5" w:rsidP="00BA7DF5" w:rsidRDefault="00BA7DF5" w14:paraId="4FCD976E" w14:textId="77777777">
      <w:pPr>
        <w:pStyle w:val="ListParagraph"/>
        <w:spacing w:after="0" w:line="240" w:lineRule="auto"/>
        <w:ind w:left="1440"/>
        <w:jc w:val="both"/>
        <w:rPr>
          <w:rFonts w:ascii="Arial" w:hAnsi="Arial" w:eastAsia="Times New Roman" w:cs="Arial"/>
        </w:rPr>
      </w:pPr>
      <w:r>
        <w:rPr>
          <w:rFonts w:ascii="Arial" w:hAnsi="Arial" w:eastAsia="Times New Roman" w:cs="Arial"/>
        </w:rPr>
        <w:tab/>
      </w:r>
    </w:p>
    <w:p w:rsidR="00BA7DF5" w:rsidP="00BA7DF5" w:rsidRDefault="00BA7DF5" w14:paraId="1D374436" w14:textId="77777777">
      <w:pPr>
        <w:pStyle w:val="Default"/>
        <w:spacing w:after="120"/>
        <w:ind w:left="720"/>
        <w:rPr>
          <w:bCs/>
          <w:sz w:val="22"/>
          <w:szCs w:val="22"/>
        </w:rPr>
      </w:pPr>
      <w:r>
        <w:rPr>
          <w:bCs/>
          <w:sz w:val="22"/>
          <w:szCs w:val="22"/>
        </w:rPr>
        <w:t xml:space="preserve">If you have questions about any of these rights please contact the Data Protection Officer, The DP Advice Service Ltd (info@thedpadviceservice.co.uk). </w:t>
      </w:r>
      <w:r>
        <w:rPr>
          <w:bCs/>
          <w:sz w:val="22"/>
          <w:szCs w:val="22"/>
        </w:rPr>
        <w:br/>
      </w:r>
    </w:p>
    <w:p w:rsidR="00BA7DF5" w:rsidP="00BA7DF5" w:rsidRDefault="7D82C255" w14:paraId="6C408FA6" w14:textId="59AF2468">
      <w:pPr>
        <w:pStyle w:val="ListParagraph"/>
        <w:numPr>
          <w:ilvl w:val="0"/>
          <w:numId w:val="17"/>
        </w:numPr>
        <w:jc w:val="both"/>
        <w:rPr>
          <w:rFonts w:ascii="Arial" w:hAnsi="Arial" w:cs="Arial"/>
        </w:rPr>
      </w:pPr>
      <w:r w:rsidRPr="2FE3E26A">
        <w:rPr>
          <w:rFonts w:ascii="Arial" w:hAnsi="Arial" w:cs="Arial"/>
        </w:rPr>
        <w:t xml:space="preserve">Please complete the personal details section(s) as requested. Please notify us if you or your child has been known by any other name. If you have lived at your address for less than two </w:t>
      </w:r>
      <w:r w:rsidRPr="2FE3E26A" w:rsidR="538DD0FC">
        <w:rPr>
          <w:rFonts w:ascii="Arial" w:hAnsi="Arial" w:cs="Arial"/>
        </w:rPr>
        <w:t>years,</w:t>
      </w:r>
      <w:r w:rsidRPr="2FE3E26A">
        <w:rPr>
          <w:rFonts w:ascii="Arial" w:hAnsi="Arial" w:cs="Arial"/>
        </w:rPr>
        <w:t xml:space="preserve"> please also provide any previous addresses that we may have for you. If you are requesting historical information, please provide as much information as possible including previous names and addresses. Please use additional paper if necessary. </w:t>
      </w:r>
    </w:p>
    <w:p w:rsidR="00BA7DF5" w:rsidP="00BA7DF5" w:rsidRDefault="00BA7DF5" w14:paraId="03D3D0D0" w14:textId="77777777">
      <w:pPr>
        <w:pStyle w:val="ListParagraph"/>
        <w:jc w:val="both"/>
        <w:rPr>
          <w:rFonts w:ascii="Arial" w:hAnsi="Arial" w:cs="Arial"/>
        </w:rPr>
      </w:pPr>
    </w:p>
    <w:p w:rsidR="00BA7DF5" w:rsidP="00BA7DF5" w:rsidRDefault="7D82C255" w14:paraId="6FFE78A0" w14:textId="2EC9264B">
      <w:pPr>
        <w:pStyle w:val="ListParagraph"/>
        <w:numPr>
          <w:ilvl w:val="0"/>
          <w:numId w:val="17"/>
        </w:numPr>
        <w:jc w:val="both"/>
        <w:rPr>
          <w:rFonts w:ascii="Arial" w:hAnsi="Arial" w:cs="Arial"/>
        </w:rPr>
      </w:pPr>
      <w:r w:rsidRPr="638CD96C" w:rsidR="7D82C255">
        <w:rPr>
          <w:rFonts w:ascii="Arial" w:hAnsi="Arial" w:cs="Arial"/>
        </w:rPr>
        <w:t xml:space="preserve">We have asked for details of the information you require – </w:t>
      </w:r>
      <w:r w:rsidRPr="638CD96C" w:rsidR="37650DEB">
        <w:rPr>
          <w:rFonts w:ascii="Arial" w:hAnsi="Arial" w:cs="Arial"/>
        </w:rPr>
        <w:t xml:space="preserve">if you make a request for </w:t>
      </w:r>
      <w:r w:rsidRPr="638CD96C" w:rsidR="4450B9D6">
        <w:rPr>
          <w:rFonts w:ascii="Arial" w:hAnsi="Arial" w:cs="Arial"/>
        </w:rPr>
        <w:t>all</w:t>
      </w:r>
      <w:r w:rsidRPr="638CD96C" w:rsidR="37650DEB">
        <w:rPr>
          <w:rFonts w:ascii="Arial" w:hAnsi="Arial" w:cs="Arial"/>
        </w:rPr>
        <w:t xml:space="preserve"> the records held, </w:t>
      </w:r>
      <w:r w:rsidRPr="638CD96C" w:rsidR="7D82C255">
        <w:rPr>
          <w:rFonts w:ascii="Arial" w:hAnsi="Arial" w:cs="Arial"/>
        </w:rPr>
        <w:t xml:space="preserve">we will provide you with </w:t>
      </w:r>
      <w:r w:rsidRPr="638CD96C" w:rsidR="0774559F">
        <w:rPr>
          <w:rFonts w:ascii="Arial" w:hAnsi="Arial" w:cs="Arial"/>
        </w:rPr>
        <w:t>all</w:t>
      </w:r>
      <w:r w:rsidRPr="638CD96C" w:rsidR="7D82C255">
        <w:rPr>
          <w:rFonts w:ascii="Arial" w:hAnsi="Arial" w:cs="Arial"/>
        </w:rPr>
        <w:t xml:space="preserve"> the personal data that we hold about you/your child that we are </w:t>
      </w:r>
      <w:r w:rsidRPr="638CD96C" w:rsidR="7D82C255">
        <w:rPr>
          <w:rFonts w:ascii="Arial" w:hAnsi="Arial" w:cs="Arial"/>
        </w:rPr>
        <w:t>permitted</w:t>
      </w:r>
      <w:r w:rsidRPr="638CD96C" w:rsidR="7D82C255">
        <w:rPr>
          <w:rFonts w:ascii="Arial" w:hAnsi="Arial" w:cs="Arial"/>
        </w:rPr>
        <w:t xml:space="preserve"> under the data protection laws to provide.</w:t>
      </w:r>
      <w:r w:rsidRPr="638CD96C" w:rsidR="6572A385">
        <w:rPr>
          <w:rFonts w:ascii="Arial" w:hAnsi="Arial" w:cs="Arial"/>
        </w:rPr>
        <w:t xml:space="preserve"> </w:t>
      </w:r>
      <w:r w:rsidRPr="638CD96C" w:rsidR="303E5C8D">
        <w:rPr>
          <w:rFonts w:ascii="Arial" w:hAnsi="Arial" w:cs="Arial"/>
        </w:rPr>
        <w:t>If the data volume is large, we may be required to ask you to narrow your request's scope.</w:t>
      </w:r>
      <w:r w:rsidRPr="638CD96C" w:rsidR="7D82C255">
        <w:rPr>
          <w:rFonts w:ascii="Arial" w:hAnsi="Arial" w:cs="Arial"/>
        </w:rPr>
        <w:t xml:space="preserve"> If there is something that you are specifically interested in </w:t>
      </w:r>
      <w:r w:rsidRPr="638CD96C" w:rsidR="66D8058B">
        <w:rPr>
          <w:rFonts w:ascii="Arial" w:hAnsi="Arial" w:cs="Arial"/>
        </w:rPr>
        <w:t>obtaining,</w:t>
      </w:r>
      <w:r w:rsidRPr="638CD96C" w:rsidR="7D82C255">
        <w:rPr>
          <w:rFonts w:ascii="Arial" w:hAnsi="Arial" w:cs="Arial"/>
        </w:rPr>
        <w:t xml:space="preserve"> then please refer to this within the relevant section of the form. </w:t>
      </w:r>
    </w:p>
    <w:p w:rsidRPr="004F5E20" w:rsidR="00BA7DF5" w:rsidP="00BA7DF5" w:rsidRDefault="00BA7DF5" w14:paraId="106693C1" w14:textId="77777777">
      <w:pPr>
        <w:pStyle w:val="ListParagraph"/>
        <w:jc w:val="both"/>
        <w:rPr>
          <w:rFonts w:ascii="Arial" w:hAnsi="Arial" w:cs="Arial"/>
        </w:rPr>
      </w:pPr>
    </w:p>
    <w:p w:rsidR="00BA7DF5" w:rsidP="00BA7DF5" w:rsidRDefault="7D82C255" w14:paraId="4A3F0FE1" w14:textId="0C3FD3D6">
      <w:pPr>
        <w:pStyle w:val="ListParagraph"/>
        <w:numPr>
          <w:ilvl w:val="0"/>
          <w:numId w:val="17"/>
        </w:numPr>
        <w:jc w:val="both"/>
        <w:rPr>
          <w:rFonts w:ascii="Arial" w:hAnsi="Arial" w:cs="Arial"/>
        </w:rPr>
      </w:pPr>
      <w:r w:rsidRPr="2FE3E26A">
        <w:rPr>
          <w:rFonts w:ascii="Arial" w:hAnsi="Arial" w:cs="Arial"/>
        </w:rPr>
        <w:t xml:space="preserve">The Data Protection Act 2018 only allows the data subject the right to request information held about them unless there are exceptional circumstances which mean that someone else </w:t>
      </w:r>
      <w:r w:rsidRPr="2FE3E26A" w:rsidR="06A8FF7F">
        <w:rPr>
          <w:rFonts w:ascii="Arial" w:hAnsi="Arial" w:cs="Arial"/>
        </w:rPr>
        <w:t>can</w:t>
      </w:r>
      <w:r w:rsidRPr="2FE3E26A">
        <w:rPr>
          <w:rFonts w:ascii="Arial" w:hAnsi="Arial" w:cs="Arial"/>
        </w:rPr>
        <w:t xml:space="preserve"> make that request on the data subject’s behalf. The most relevant circumstances here will be where the child is under 1</w:t>
      </w:r>
      <w:r w:rsidRPr="2FE3E26A" w:rsidR="0C9090C4">
        <w:rPr>
          <w:rFonts w:ascii="Arial" w:hAnsi="Arial" w:cs="Arial"/>
        </w:rPr>
        <w:t>3</w:t>
      </w:r>
      <w:r w:rsidRPr="2FE3E26A">
        <w:rPr>
          <w:rFonts w:ascii="Arial" w:hAnsi="Arial" w:cs="Arial"/>
        </w:rPr>
        <w:t xml:space="preserve"> years old and is unable to understand the data protection/subject access request process and its relevance. </w:t>
      </w:r>
    </w:p>
    <w:p w:rsidRPr="004F5E20" w:rsidR="00BA7DF5" w:rsidP="00BA7DF5" w:rsidRDefault="00BA7DF5" w14:paraId="7051107D" w14:textId="77777777">
      <w:pPr>
        <w:pStyle w:val="ListParagraph"/>
        <w:jc w:val="both"/>
        <w:rPr>
          <w:rFonts w:ascii="Arial" w:hAnsi="Arial" w:cs="Arial"/>
        </w:rPr>
      </w:pPr>
    </w:p>
    <w:p w:rsidRPr="00FD134E" w:rsidR="00BA7DF5" w:rsidP="00BA7DF5" w:rsidRDefault="7D82C255" w14:paraId="70F27EDF" w14:textId="7710E62B">
      <w:pPr>
        <w:pStyle w:val="ListParagraph"/>
        <w:numPr>
          <w:ilvl w:val="0"/>
          <w:numId w:val="17"/>
        </w:numPr>
        <w:jc w:val="both"/>
        <w:rPr>
          <w:rFonts w:ascii="Arial" w:hAnsi="Arial" w:cs="Arial"/>
        </w:rPr>
      </w:pPr>
      <w:r w:rsidRPr="638CD96C" w:rsidR="7D82C255">
        <w:rPr>
          <w:rFonts w:ascii="Arial" w:hAnsi="Arial" w:cs="Arial"/>
        </w:rPr>
        <w:t xml:space="preserve">If you make a request on behalf of your </w:t>
      </w:r>
      <w:r w:rsidRPr="638CD96C" w:rsidR="30FEBA58">
        <w:rPr>
          <w:rFonts w:ascii="Arial" w:hAnsi="Arial" w:cs="Arial"/>
        </w:rPr>
        <w:t>child,</w:t>
      </w:r>
      <w:r w:rsidRPr="638CD96C" w:rsidR="7D82C255">
        <w:rPr>
          <w:rFonts w:ascii="Arial" w:hAnsi="Arial" w:cs="Arial"/>
        </w:rPr>
        <w:t xml:space="preserve"> then we may request to see your entitlement to make such a request; this could involve asking to see proof of parental responsibility. </w:t>
      </w:r>
      <w:r w:rsidRPr="638CD96C" w:rsidR="62C80C18">
        <w:rPr>
          <w:rFonts w:ascii="Arial" w:hAnsi="Arial" w:cs="Arial"/>
        </w:rPr>
        <w:t xml:space="preserve">If your child is over </w:t>
      </w:r>
      <w:r w:rsidRPr="638CD96C" w:rsidR="1ED6C54C">
        <w:rPr>
          <w:rFonts w:ascii="Arial" w:hAnsi="Arial" w:cs="Arial"/>
        </w:rPr>
        <w:t xml:space="preserve">13 years old, we </w:t>
      </w:r>
      <w:r w:rsidRPr="638CD96C" w:rsidR="2C9647AA">
        <w:rPr>
          <w:rFonts w:ascii="Arial" w:hAnsi="Arial" w:cs="Arial"/>
        </w:rPr>
        <w:t>will</w:t>
      </w:r>
      <w:r w:rsidRPr="638CD96C" w:rsidR="1ED6C54C">
        <w:rPr>
          <w:rFonts w:ascii="Arial" w:hAnsi="Arial" w:cs="Arial"/>
        </w:rPr>
        <w:t xml:space="preserve"> </w:t>
      </w:r>
      <w:r w:rsidRPr="638CD96C" w:rsidR="1ED6C54C">
        <w:rPr>
          <w:rFonts w:ascii="Arial" w:hAnsi="Arial" w:cs="Arial"/>
        </w:rPr>
        <w:t>be required</w:t>
      </w:r>
      <w:r w:rsidRPr="638CD96C" w:rsidR="1ED6C54C">
        <w:rPr>
          <w:rFonts w:ascii="Arial" w:hAnsi="Arial" w:cs="Arial"/>
        </w:rPr>
        <w:t xml:space="preserve"> to obtain their consent before we can provide any information to you. </w:t>
      </w:r>
    </w:p>
    <w:p w:rsidR="00BA7DF5" w:rsidP="00B53717" w:rsidRDefault="00BA7DF5" w14:paraId="38B9675A" w14:textId="1783A631">
      <w:pPr>
        <w:pStyle w:val="Heading4"/>
        <w:numPr>
          <w:ilvl w:val="0"/>
          <w:numId w:val="0"/>
        </w:numPr>
        <w:spacing w:after="0"/>
        <w:ind w:left="851" w:hanging="851"/>
        <w:jc w:val="both"/>
        <w:rPr>
          <w:b/>
          <w:lang w:val="en-GB"/>
        </w:rPr>
      </w:pPr>
    </w:p>
    <w:p w:rsidR="00BA7DF5" w:rsidP="00B53717" w:rsidRDefault="00BA7DF5" w14:paraId="308B73F4" w14:textId="70EC27EC">
      <w:pPr>
        <w:pStyle w:val="Heading4"/>
        <w:numPr>
          <w:ilvl w:val="0"/>
          <w:numId w:val="0"/>
        </w:numPr>
        <w:spacing w:after="0"/>
        <w:ind w:left="851" w:hanging="851"/>
        <w:jc w:val="both"/>
        <w:rPr>
          <w:b/>
          <w:lang w:val="en-GB"/>
        </w:rPr>
      </w:pPr>
    </w:p>
    <w:p w:rsidR="00BA7DF5" w:rsidP="00B53717" w:rsidRDefault="00BA7DF5" w14:paraId="2EC48DD9" w14:textId="45827880">
      <w:pPr>
        <w:pStyle w:val="Heading4"/>
        <w:numPr>
          <w:ilvl w:val="0"/>
          <w:numId w:val="0"/>
        </w:numPr>
        <w:spacing w:after="0"/>
        <w:ind w:left="851" w:hanging="851"/>
        <w:jc w:val="both"/>
        <w:rPr>
          <w:b/>
          <w:lang w:val="en-GB"/>
        </w:rPr>
      </w:pPr>
    </w:p>
    <w:p w:rsidR="00BA7DF5" w:rsidP="00B53717" w:rsidRDefault="00BA7DF5" w14:paraId="3955A8F5" w14:textId="263F8C68">
      <w:pPr>
        <w:pStyle w:val="Heading4"/>
        <w:numPr>
          <w:ilvl w:val="0"/>
          <w:numId w:val="0"/>
        </w:numPr>
        <w:spacing w:after="0"/>
        <w:ind w:left="851" w:hanging="851"/>
        <w:jc w:val="both"/>
        <w:rPr>
          <w:b/>
          <w:lang w:val="en-GB"/>
        </w:rPr>
      </w:pPr>
    </w:p>
    <w:p w:rsidR="00BA7DF5" w:rsidP="00B53717" w:rsidRDefault="00BA7DF5" w14:paraId="6EFA3D9B" w14:textId="111A5C9F">
      <w:pPr>
        <w:pStyle w:val="Heading4"/>
        <w:numPr>
          <w:ilvl w:val="0"/>
          <w:numId w:val="0"/>
        </w:numPr>
        <w:spacing w:after="0"/>
        <w:ind w:left="851" w:hanging="851"/>
        <w:jc w:val="both"/>
        <w:rPr>
          <w:b/>
          <w:lang w:val="en-GB"/>
        </w:rPr>
      </w:pPr>
    </w:p>
    <w:p w:rsidR="00BA7DF5" w:rsidP="00B53717" w:rsidRDefault="00BA7DF5" w14:paraId="3B5FF63C" w14:textId="6B7637A8">
      <w:pPr>
        <w:pStyle w:val="Heading4"/>
        <w:numPr>
          <w:ilvl w:val="0"/>
          <w:numId w:val="0"/>
        </w:numPr>
        <w:spacing w:after="0"/>
        <w:ind w:left="851" w:hanging="851"/>
        <w:jc w:val="both"/>
        <w:rPr>
          <w:b/>
          <w:lang w:val="en-GB"/>
        </w:rPr>
      </w:pPr>
    </w:p>
    <w:p w:rsidR="00BA7DF5" w:rsidP="00B53717" w:rsidRDefault="00BA7DF5" w14:paraId="31421C65" w14:textId="50482BFA">
      <w:pPr>
        <w:pStyle w:val="Heading4"/>
        <w:numPr>
          <w:ilvl w:val="0"/>
          <w:numId w:val="0"/>
        </w:numPr>
        <w:spacing w:after="0"/>
        <w:ind w:left="851" w:hanging="851"/>
        <w:jc w:val="both"/>
        <w:rPr>
          <w:b/>
          <w:lang w:val="en-GB"/>
        </w:rPr>
      </w:pPr>
    </w:p>
    <w:p w:rsidR="00BA7DF5" w:rsidP="00B53717" w:rsidRDefault="00BA7DF5" w14:paraId="7BCBF520" w14:textId="5A87CEA0">
      <w:pPr>
        <w:pStyle w:val="Heading4"/>
        <w:numPr>
          <w:numId w:val="0"/>
        </w:numPr>
        <w:spacing w:after="0"/>
        <w:ind w:left="851" w:hanging="851"/>
        <w:jc w:val="both"/>
        <w:rPr>
          <w:b/>
          <w:lang w:val="en-GB"/>
        </w:rPr>
      </w:pPr>
    </w:p>
    <w:p w:rsidR="638CD96C" w:rsidP="638CD96C" w:rsidRDefault="638CD96C" w14:paraId="11559FDC" w14:textId="4D830630">
      <w:pPr>
        <w:pStyle w:val="Heading4"/>
        <w:numPr>
          <w:numId w:val="0"/>
        </w:numPr>
        <w:spacing w:after="0"/>
        <w:ind w:left="851" w:hanging="851"/>
        <w:jc w:val="both"/>
        <w:rPr>
          <w:b w:val="1"/>
          <w:bCs w:val="1"/>
          <w:lang w:val="en-GB"/>
        </w:rPr>
      </w:pPr>
    </w:p>
    <w:p w:rsidR="638CD96C" w:rsidP="638CD96C" w:rsidRDefault="638CD96C" w14:paraId="7C44142D" w14:textId="26C35BD4">
      <w:pPr>
        <w:pStyle w:val="Heading4"/>
        <w:numPr>
          <w:numId w:val="0"/>
        </w:numPr>
        <w:spacing w:after="0"/>
        <w:ind w:left="851" w:hanging="851"/>
        <w:jc w:val="both"/>
        <w:rPr>
          <w:b w:val="1"/>
          <w:bCs w:val="1"/>
          <w:lang w:val="en-GB"/>
        </w:rPr>
      </w:pPr>
    </w:p>
    <w:p w:rsidR="638CD96C" w:rsidP="638CD96C" w:rsidRDefault="638CD96C" w14:paraId="4A143691" w14:textId="253116DC">
      <w:pPr>
        <w:pStyle w:val="Heading4"/>
        <w:numPr>
          <w:numId w:val="0"/>
        </w:numPr>
        <w:spacing w:after="0"/>
        <w:ind w:left="851" w:hanging="851"/>
        <w:jc w:val="both"/>
        <w:rPr>
          <w:b w:val="1"/>
          <w:bCs w:val="1"/>
          <w:lang w:val="en-GB"/>
        </w:rPr>
      </w:pPr>
    </w:p>
    <w:p w:rsidR="638CD96C" w:rsidP="638CD96C" w:rsidRDefault="638CD96C" w14:paraId="24D3D4E3" w14:textId="6C8490B6">
      <w:pPr>
        <w:pStyle w:val="Heading4"/>
        <w:numPr>
          <w:numId w:val="0"/>
        </w:numPr>
        <w:spacing w:after="0"/>
        <w:ind w:left="851" w:hanging="851"/>
        <w:jc w:val="both"/>
        <w:rPr>
          <w:b w:val="1"/>
          <w:bCs w:val="1"/>
          <w:lang w:val="en-GB"/>
        </w:rPr>
      </w:pPr>
    </w:p>
    <w:p w:rsidR="638CD96C" w:rsidP="638CD96C" w:rsidRDefault="638CD96C" w14:paraId="2F7E0D13" w14:textId="425F8FCC">
      <w:pPr>
        <w:pStyle w:val="Heading4"/>
        <w:numPr>
          <w:numId w:val="0"/>
        </w:numPr>
        <w:spacing w:after="0"/>
        <w:ind w:left="851" w:hanging="851"/>
        <w:jc w:val="both"/>
        <w:rPr>
          <w:b w:val="1"/>
          <w:bCs w:val="1"/>
          <w:lang w:val="en-GB"/>
        </w:rPr>
      </w:pPr>
    </w:p>
    <w:p w:rsidR="638CD96C" w:rsidP="638CD96C" w:rsidRDefault="638CD96C" w14:paraId="1A8072C4" w14:textId="1BBA9FF2">
      <w:pPr>
        <w:pStyle w:val="Heading4"/>
        <w:numPr>
          <w:numId w:val="0"/>
        </w:numPr>
        <w:spacing w:after="0"/>
        <w:ind w:left="851" w:hanging="851"/>
        <w:jc w:val="both"/>
        <w:rPr>
          <w:b w:val="1"/>
          <w:bCs w:val="1"/>
          <w:lang w:val="en-GB"/>
        </w:rPr>
      </w:pPr>
    </w:p>
    <w:p w:rsidR="638CD96C" w:rsidP="638CD96C" w:rsidRDefault="638CD96C" w14:paraId="35DC0349" w14:textId="1589A37C">
      <w:pPr>
        <w:pStyle w:val="Heading4"/>
        <w:numPr>
          <w:numId w:val="0"/>
        </w:numPr>
        <w:spacing w:after="0"/>
        <w:ind w:left="851" w:hanging="851"/>
        <w:jc w:val="both"/>
        <w:rPr>
          <w:b w:val="1"/>
          <w:bCs w:val="1"/>
          <w:lang w:val="en-GB"/>
        </w:rPr>
      </w:pPr>
    </w:p>
    <w:p w:rsidR="638CD96C" w:rsidP="638CD96C" w:rsidRDefault="638CD96C" w14:paraId="6A1E81B8" w14:textId="2A8380EB">
      <w:pPr>
        <w:pStyle w:val="Heading4"/>
        <w:numPr>
          <w:numId w:val="0"/>
        </w:numPr>
        <w:spacing w:after="0"/>
        <w:ind w:left="851" w:hanging="851"/>
        <w:jc w:val="both"/>
        <w:rPr>
          <w:b w:val="1"/>
          <w:bCs w:val="1"/>
          <w:lang w:val="en-GB"/>
        </w:rPr>
      </w:pPr>
    </w:p>
    <w:p w:rsidR="638CD96C" w:rsidP="638CD96C" w:rsidRDefault="638CD96C" w14:paraId="6FA9F82B" w14:textId="7FCB630A">
      <w:pPr>
        <w:pStyle w:val="Heading4"/>
        <w:numPr>
          <w:numId w:val="0"/>
        </w:numPr>
        <w:spacing w:after="0"/>
        <w:ind w:left="851" w:hanging="851"/>
        <w:jc w:val="both"/>
        <w:rPr>
          <w:b w:val="1"/>
          <w:bCs w:val="1"/>
          <w:lang w:val="en-GB"/>
        </w:rPr>
      </w:pPr>
    </w:p>
    <w:p w:rsidR="638CD96C" w:rsidP="638CD96C" w:rsidRDefault="638CD96C" w14:paraId="694CC512" w14:textId="0EA6BD8D">
      <w:pPr>
        <w:pStyle w:val="Heading4"/>
        <w:numPr>
          <w:numId w:val="0"/>
        </w:numPr>
        <w:spacing w:after="0"/>
        <w:ind w:left="851" w:hanging="851"/>
        <w:jc w:val="both"/>
        <w:rPr>
          <w:b w:val="1"/>
          <w:bCs w:val="1"/>
          <w:lang w:val="en-GB"/>
        </w:rPr>
      </w:pPr>
    </w:p>
    <w:p w:rsidR="638CD96C" w:rsidP="638CD96C" w:rsidRDefault="638CD96C" w14:paraId="5ABBF913" w14:textId="698F0B38">
      <w:pPr>
        <w:pStyle w:val="Heading4"/>
        <w:numPr>
          <w:numId w:val="0"/>
        </w:numPr>
        <w:spacing w:after="0"/>
        <w:ind w:left="851" w:hanging="851"/>
        <w:jc w:val="both"/>
        <w:rPr>
          <w:b w:val="1"/>
          <w:bCs w:val="1"/>
          <w:lang w:val="en-GB"/>
        </w:rPr>
      </w:pPr>
    </w:p>
    <w:p w:rsidR="638CD96C" w:rsidP="638CD96C" w:rsidRDefault="638CD96C" w14:paraId="30F194E5" w14:textId="30921ABF">
      <w:pPr>
        <w:pStyle w:val="Heading4"/>
        <w:numPr>
          <w:numId w:val="0"/>
        </w:numPr>
        <w:spacing w:after="0"/>
        <w:ind w:left="851" w:hanging="851"/>
        <w:jc w:val="both"/>
        <w:rPr>
          <w:b w:val="1"/>
          <w:bCs w:val="1"/>
          <w:lang w:val="en-GB"/>
        </w:rPr>
      </w:pPr>
    </w:p>
    <w:p w:rsidR="638CD96C" w:rsidP="638CD96C" w:rsidRDefault="638CD96C" w14:paraId="3D97F53F" w14:textId="625E1B74">
      <w:pPr>
        <w:pStyle w:val="Heading4"/>
        <w:numPr>
          <w:numId w:val="0"/>
        </w:numPr>
        <w:spacing w:after="0"/>
        <w:ind w:left="851" w:hanging="851"/>
        <w:jc w:val="both"/>
        <w:rPr>
          <w:b w:val="1"/>
          <w:bCs w:val="1"/>
          <w:lang w:val="en-GB"/>
        </w:rPr>
      </w:pPr>
    </w:p>
    <w:p w:rsidR="638CD96C" w:rsidP="638CD96C" w:rsidRDefault="638CD96C" w14:paraId="7EC0010F" w14:textId="5A9E1F01">
      <w:pPr>
        <w:pStyle w:val="Heading4"/>
        <w:numPr>
          <w:numId w:val="0"/>
        </w:numPr>
        <w:spacing w:after="0"/>
        <w:ind w:left="851" w:hanging="851"/>
        <w:jc w:val="both"/>
        <w:rPr>
          <w:b w:val="1"/>
          <w:bCs w:val="1"/>
          <w:lang w:val="en-GB"/>
        </w:rPr>
      </w:pPr>
    </w:p>
    <w:p w:rsidR="638CD96C" w:rsidP="638CD96C" w:rsidRDefault="638CD96C" w14:paraId="55DF0EBD" w14:textId="789156B3">
      <w:pPr>
        <w:pStyle w:val="Heading4"/>
        <w:numPr>
          <w:numId w:val="0"/>
        </w:numPr>
        <w:spacing w:after="0"/>
        <w:ind w:left="851" w:hanging="851"/>
        <w:jc w:val="both"/>
        <w:rPr>
          <w:b w:val="1"/>
          <w:bCs w:val="1"/>
          <w:lang w:val="en-GB"/>
        </w:rPr>
      </w:pPr>
    </w:p>
    <w:p w:rsidR="638CD96C" w:rsidP="638CD96C" w:rsidRDefault="638CD96C" w14:paraId="3ABAF84B" w14:textId="0B963DA5">
      <w:pPr>
        <w:pStyle w:val="Heading4"/>
        <w:numPr>
          <w:numId w:val="0"/>
        </w:numPr>
        <w:spacing w:after="0"/>
        <w:ind w:left="851" w:hanging="851"/>
        <w:jc w:val="both"/>
        <w:rPr>
          <w:b w:val="1"/>
          <w:bCs w:val="1"/>
          <w:lang w:val="en-GB"/>
        </w:rPr>
      </w:pPr>
    </w:p>
    <w:p w:rsidR="638CD96C" w:rsidP="638CD96C" w:rsidRDefault="638CD96C" w14:paraId="1FD26DF6" w14:textId="75FF784E">
      <w:pPr>
        <w:pStyle w:val="Heading4"/>
        <w:numPr>
          <w:numId w:val="0"/>
        </w:numPr>
        <w:spacing w:after="0"/>
        <w:ind w:left="851" w:hanging="851"/>
        <w:jc w:val="both"/>
        <w:rPr>
          <w:b w:val="1"/>
          <w:bCs w:val="1"/>
          <w:lang w:val="en-GB"/>
        </w:rPr>
      </w:pPr>
    </w:p>
    <w:p w:rsidR="638CD96C" w:rsidP="638CD96C" w:rsidRDefault="638CD96C" w14:paraId="470719D8" w14:textId="7F6EA84E">
      <w:pPr>
        <w:pStyle w:val="Heading4"/>
        <w:numPr>
          <w:numId w:val="0"/>
        </w:numPr>
        <w:spacing w:after="0"/>
        <w:ind w:left="851" w:hanging="851"/>
        <w:jc w:val="both"/>
        <w:rPr>
          <w:b w:val="1"/>
          <w:bCs w:val="1"/>
          <w:lang w:val="en-GB"/>
        </w:rPr>
      </w:pPr>
    </w:p>
    <w:p w:rsidR="638CD96C" w:rsidP="638CD96C" w:rsidRDefault="638CD96C" w14:paraId="443F18C3" w14:textId="3E6A72D9">
      <w:pPr>
        <w:pStyle w:val="Heading4"/>
        <w:numPr>
          <w:numId w:val="0"/>
        </w:numPr>
        <w:spacing w:after="0"/>
        <w:ind w:left="851" w:hanging="851"/>
        <w:jc w:val="both"/>
        <w:rPr>
          <w:b w:val="1"/>
          <w:bCs w:val="1"/>
          <w:lang w:val="en-GB"/>
        </w:rPr>
      </w:pPr>
    </w:p>
    <w:p w:rsidR="638CD96C" w:rsidP="638CD96C" w:rsidRDefault="638CD96C" w14:paraId="6F26AFB7" w14:textId="3DE1C3A6">
      <w:pPr>
        <w:pStyle w:val="Heading4"/>
        <w:numPr>
          <w:numId w:val="0"/>
        </w:numPr>
        <w:spacing w:after="0"/>
        <w:ind w:left="851" w:hanging="851"/>
        <w:jc w:val="both"/>
        <w:rPr>
          <w:b w:val="1"/>
          <w:bCs w:val="1"/>
          <w:lang w:val="en-GB"/>
        </w:rPr>
      </w:pPr>
    </w:p>
    <w:p w:rsidR="638CD96C" w:rsidP="638CD96C" w:rsidRDefault="638CD96C" w14:paraId="3436E501" w14:textId="7FF3249A">
      <w:pPr>
        <w:pStyle w:val="Heading4"/>
        <w:numPr>
          <w:numId w:val="0"/>
        </w:numPr>
        <w:spacing w:after="0"/>
        <w:ind w:left="851" w:hanging="851"/>
        <w:jc w:val="both"/>
        <w:rPr>
          <w:b w:val="1"/>
          <w:bCs w:val="1"/>
          <w:lang w:val="en-GB"/>
        </w:rPr>
      </w:pPr>
    </w:p>
    <w:p w:rsidR="638CD96C" w:rsidP="638CD96C" w:rsidRDefault="638CD96C" w14:paraId="5B590D00" w14:textId="4BB9B07E">
      <w:pPr>
        <w:pStyle w:val="Heading4"/>
        <w:numPr>
          <w:numId w:val="0"/>
        </w:numPr>
        <w:spacing w:after="0"/>
        <w:ind w:left="851" w:hanging="851"/>
        <w:jc w:val="both"/>
        <w:rPr>
          <w:b w:val="1"/>
          <w:bCs w:val="1"/>
          <w:lang w:val="en-GB"/>
        </w:rPr>
      </w:pPr>
    </w:p>
    <w:p w:rsidR="00BA7DF5" w:rsidP="00B53717" w:rsidRDefault="00BA7DF5" w14:paraId="4B62CFA2" w14:textId="588556A8">
      <w:pPr>
        <w:pStyle w:val="Heading4"/>
        <w:numPr>
          <w:ilvl w:val="0"/>
          <w:numId w:val="0"/>
        </w:numPr>
        <w:spacing w:after="0"/>
        <w:ind w:left="851" w:hanging="851"/>
        <w:jc w:val="both"/>
        <w:rPr>
          <w:b/>
          <w:lang w:val="en-GB"/>
        </w:rPr>
      </w:pPr>
      <w:r>
        <w:rPr>
          <w:b/>
          <w:lang w:val="en-GB"/>
        </w:rPr>
        <w:t>Appendix Four – Subject Access Request Information</w:t>
      </w:r>
    </w:p>
    <w:p w:rsidR="00BA7DF5" w:rsidP="00B53717" w:rsidRDefault="00BA7DF5" w14:paraId="29A5A94A" w14:textId="77777777">
      <w:pPr>
        <w:pStyle w:val="Heading4"/>
        <w:numPr>
          <w:ilvl w:val="0"/>
          <w:numId w:val="0"/>
        </w:numPr>
        <w:spacing w:after="0"/>
        <w:ind w:left="851" w:hanging="851"/>
        <w:jc w:val="both"/>
        <w:rPr>
          <w:b/>
          <w:lang w:val="en-GB"/>
        </w:rPr>
      </w:pPr>
    </w:p>
    <w:p w:rsidRPr="00BA7DF5" w:rsidR="00BA7DF5" w:rsidP="00BA7DF5" w:rsidRDefault="1810EF0E" w14:paraId="2745C134" w14:textId="305F24C2">
      <w:pPr>
        <w:jc w:val="both"/>
        <w:rPr>
          <w:rFonts w:ascii="Arial" w:hAnsi="Arial" w:cs="Arial"/>
          <w:sz w:val="24"/>
          <w:szCs w:val="24"/>
        </w:rPr>
      </w:pPr>
      <w:r w:rsidRPr="638CD96C" w:rsidR="1810EF0E">
        <w:rPr>
          <w:rFonts w:ascii="Arial" w:hAnsi="Arial" w:cs="Arial"/>
          <w:sz w:val="24"/>
          <w:szCs w:val="24"/>
        </w:rPr>
        <w:t xml:space="preserve">Thank you for your subject access request which we received on </w:t>
      </w:r>
      <w:r w:rsidRPr="638CD96C" w:rsidR="1810EF0E">
        <w:rPr>
          <w:rFonts w:ascii="Arial" w:hAnsi="Arial" w:cs="Arial"/>
          <w:sz w:val="24"/>
          <w:szCs w:val="24"/>
          <w:highlight w:val="yellow"/>
        </w:rPr>
        <w:t>[insert date]</w:t>
      </w:r>
      <w:r w:rsidRPr="638CD96C" w:rsidR="1810EF0E">
        <w:rPr>
          <w:rFonts w:ascii="Arial" w:hAnsi="Arial" w:cs="Arial"/>
          <w:sz w:val="24"/>
          <w:szCs w:val="24"/>
        </w:rPr>
        <w:t xml:space="preserve">. </w:t>
      </w:r>
      <w:r w:rsidRPr="638CD96C" w:rsidR="05F864C7">
        <w:rPr>
          <w:rFonts w:ascii="Arial" w:hAnsi="Arial" w:cs="Arial"/>
          <w:sz w:val="24"/>
          <w:szCs w:val="24"/>
        </w:rPr>
        <w:t>Under the GDPR and Data Protection Act 2018, you are entitled to obtain a copy of the personal data we hold for you, the information about how and why we hold your data and, where relevant, who we share it with.</w:t>
      </w:r>
      <w:r w:rsidRPr="638CD96C" w:rsidR="1810EF0E">
        <w:rPr>
          <w:rFonts w:ascii="Arial" w:hAnsi="Arial" w:cs="Arial"/>
          <w:sz w:val="24"/>
          <w:szCs w:val="24"/>
        </w:rPr>
        <w:t xml:space="preserve"> </w:t>
      </w:r>
    </w:p>
    <w:p w:rsidRPr="00BA7DF5" w:rsidR="00BA7DF5" w:rsidP="6BEFCA03" w:rsidRDefault="1810EF0E" w14:paraId="3A11A76E" w14:textId="77777777">
      <w:pPr>
        <w:jc w:val="both"/>
        <w:rPr>
          <w:rFonts w:ascii="Arial" w:hAnsi="Arial" w:cs="Arial"/>
          <w:sz w:val="24"/>
          <w:szCs w:val="24"/>
          <w:highlight w:val="yellow"/>
        </w:rPr>
      </w:pPr>
      <w:r w:rsidRPr="6BEFCA03">
        <w:rPr>
          <w:rFonts w:ascii="Arial" w:hAnsi="Arial" w:cs="Arial"/>
          <w:sz w:val="24"/>
          <w:szCs w:val="24"/>
        </w:rPr>
        <w:t xml:space="preserve">In this instance you requested personal information relating to </w:t>
      </w:r>
      <w:r w:rsidRPr="6BEFCA03">
        <w:rPr>
          <w:rFonts w:ascii="Arial" w:hAnsi="Arial" w:cs="Arial"/>
          <w:sz w:val="24"/>
          <w:szCs w:val="24"/>
          <w:highlight w:val="yellow"/>
        </w:rPr>
        <w:t>[insert details here]</w:t>
      </w:r>
      <w:r w:rsidRPr="6BEFCA03">
        <w:rPr>
          <w:rFonts w:ascii="Arial" w:hAnsi="Arial" w:cs="Arial"/>
          <w:sz w:val="24"/>
          <w:szCs w:val="24"/>
        </w:rPr>
        <w:t xml:space="preserve">. </w:t>
      </w:r>
      <w:r w:rsidRPr="6BEFCA03">
        <w:rPr>
          <w:rFonts w:ascii="Arial" w:hAnsi="Arial" w:cs="Arial"/>
          <w:sz w:val="24"/>
          <w:szCs w:val="24"/>
          <w:highlight w:val="yellow"/>
        </w:rPr>
        <w:t>[We have obtained consent/we do not need to obtain consent from] [</w:t>
      </w:r>
      <w:proofErr w:type="gramStart"/>
      <w:r w:rsidRPr="6BEFCA03">
        <w:rPr>
          <w:rFonts w:ascii="Arial" w:hAnsi="Arial" w:cs="Arial"/>
          <w:sz w:val="24"/>
          <w:szCs w:val="24"/>
          <w:highlight w:val="yellow"/>
        </w:rPr>
        <w:t>insert</w:t>
      </w:r>
      <w:proofErr w:type="gramEnd"/>
      <w:r w:rsidRPr="6BEFCA03">
        <w:rPr>
          <w:rFonts w:ascii="Arial" w:hAnsi="Arial" w:cs="Arial"/>
          <w:sz w:val="24"/>
          <w:szCs w:val="24"/>
          <w:highlight w:val="yellow"/>
        </w:rPr>
        <w:t xml:space="preserve"> child’s name].</w:t>
      </w:r>
      <w:r w:rsidRPr="6BEFCA03">
        <w:rPr>
          <w:rFonts w:ascii="Arial" w:hAnsi="Arial" w:cs="Arial"/>
          <w:sz w:val="24"/>
          <w:szCs w:val="24"/>
        </w:rPr>
        <w:t xml:space="preserve"> </w:t>
      </w:r>
    </w:p>
    <w:p w:rsidRPr="00BA7DF5" w:rsidR="00BA7DF5" w:rsidP="00BA7DF5" w:rsidRDefault="00BA7DF5" w14:paraId="525101FF" w14:textId="77777777">
      <w:pPr>
        <w:jc w:val="both"/>
        <w:rPr>
          <w:rFonts w:ascii="Arial" w:hAnsi="Arial" w:cs="Arial"/>
          <w:sz w:val="24"/>
          <w:szCs w:val="24"/>
        </w:rPr>
      </w:pPr>
      <w:r w:rsidRPr="00BA7DF5">
        <w:rPr>
          <w:rFonts w:ascii="Arial" w:hAnsi="Arial" w:cs="Arial"/>
          <w:sz w:val="24"/>
          <w:szCs w:val="24"/>
        </w:rPr>
        <w:t>You are entitled to the following:</w:t>
      </w:r>
    </w:p>
    <w:p w:rsidRPr="00BA7DF5" w:rsidR="00BA7DF5" w:rsidP="00BA7DF5" w:rsidRDefault="00BA7DF5" w14:paraId="08C68814" w14:textId="77777777">
      <w:pPr>
        <w:pStyle w:val="ListParagraph"/>
        <w:numPr>
          <w:ilvl w:val="0"/>
          <w:numId w:val="18"/>
        </w:numPr>
        <w:jc w:val="both"/>
        <w:rPr>
          <w:rFonts w:ascii="Arial" w:hAnsi="Arial" w:cs="Arial"/>
          <w:sz w:val="24"/>
          <w:szCs w:val="24"/>
        </w:rPr>
      </w:pPr>
      <w:r w:rsidRPr="00BA7DF5">
        <w:rPr>
          <w:rFonts w:ascii="Arial" w:hAnsi="Arial" w:cs="Arial"/>
          <w:sz w:val="24"/>
          <w:szCs w:val="24"/>
        </w:rPr>
        <w:t>Confirmation that we are processing your personal data;</w:t>
      </w:r>
    </w:p>
    <w:p w:rsidRPr="00BA7DF5" w:rsidR="00BA7DF5" w:rsidP="00BA7DF5" w:rsidRDefault="00BA7DF5" w14:paraId="435F2515" w14:textId="77777777">
      <w:pPr>
        <w:pStyle w:val="ListParagraph"/>
        <w:numPr>
          <w:ilvl w:val="0"/>
          <w:numId w:val="18"/>
        </w:numPr>
        <w:jc w:val="both"/>
        <w:rPr>
          <w:rFonts w:ascii="Arial" w:hAnsi="Arial" w:cs="Arial"/>
          <w:sz w:val="24"/>
          <w:szCs w:val="24"/>
        </w:rPr>
      </w:pPr>
      <w:r w:rsidRPr="00BA7DF5">
        <w:rPr>
          <w:rFonts w:ascii="Arial" w:hAnsi="Arial" w:cs="Arial"/>
          <w:sz w:val="24"/>
          <w:szCs w:val="24"/>
        </w:rPr>
        <w:t xml:space="preserve">A copy of the personal data requested; and </w:t>
      </w:r>
    </w:p>
    <w:p w:rsidRPr="00BA7DF5" w:rsidR="00BA7DF5" w:rsidP="00BA7DF5" w:rsidRDefault="00BA7DF5" w14:paraId="341E6AD9" w14:textId="77777777">
      <w:pPr>
        <w:pStyle w:val="ListParagraph"/>
        <w:numPr>
          <w:ilvl w:val="0"/>
          <w:numId w:val="18"/>
        </w:numPr>
        <w:jc w:val="both"/>
        <w:rPr>
          <w:rFonts w:ascii="Arial" w:hAnsi="Arial" w:cs="Arial"/>
          <w:sz w:val="24"/>
          <w:szCs w:val="24"/>
        </w:rPr>
      </w:pPr>
      <w:r w:rsidRPr="00BA7DF5">
        <w:rPr>
          <w:rFonts w:ascii="Arial" w:hAnsi="Arial" w:cs="Arial"/>
          <w:sz w:val="24"/>
          <w:szCs w:val="24"/>
        </w:rPr>
        <w:t xml:space="preserve">Supplementary information which we have set out in our privacy notice pupils/parents. </w:t>
      </w:r>
    </w:p>
    <w:p w:rsidRPr="00BA7DF5" w:rsidR="00BA7DF5" w:rsidP="00BA7DF5" w:rsidRDefault="1810EF0E" w14:paraId="0DF5E6F8" w14:textId="77777777">
      <w:pPr>
        <w:jc w:val="both"/>
        <w:rPr>
          <w:rFonts w:ascii="Arial" w:hAnsi="Arial" w:cs="Arial"/>
          <w:sz w:val="24"/>
          <w:szCs w:val="24"/>
        </w:rPr>
      </w:pPr>
      <w:r w:rsidRPr="6BEFCA03">
        <w:rPr>
          <w:rFonts w:ascii="Arial" w:hAnsi="Arial" w:cs="Arial"/>
          <w:sz w:val="24"/>
          <w:szCs w:val="24"/>
        </w:rPr>
        <w:t xml:space="preserve">We can confirm that we hold </w:t>
      </w:r>
      <w:r w:rsidRPr="6BEFCA03">
        <w:rPr>
          <w:rFonts w:ascii="Arial" w:hAnsi="Arial" w:cs="Arial"/>
          <w:sz w:val="24"/>
          <w:szCs w:val="24"/>
          <w:highlight w:val="yellow"/>
        </w:rPr>
        <w:t>[insert name]</w:t>
      </w:r>
      <w:r w:rsidRPr="6BEFCA03">
        <w:rPr>
          <w:rFonts w:ascii="Arial" w:hAnsi="Arial" w:cs="Arial"/>
          <w:sz w:val="24"/>
          <w:szCs w:val="24"/>
        </w:rPr>
        <w:t xml:space="preserve"> personal data as a pupil of the school. Your request is for data specifically </w:t>
      </w:r>
      <w:r w:rsidRPr="6BEFCA03">
        <w:rPr>
          <w:rFonts w:ascii="Arial" w:hAnsi="Arial" w:cs="Arial"/>
          <w:sz w:val="24"/>
          <w:szCs w:val="24"/>
          <w:highlight w:val="yellow"/>
        </w:rPr>
        <w:t>[set out details of what has been requested].</w:t>
      </w:r>
    </w:p>
    <w:p w:rsidRPr="00BA7DF5" w:rsidR="00BA7DF5" w:rsidP="00BA7DF5" w:rsidRDefault="1810EF0E" w14:paraId="2DAA6D4B" w14:textId="77777777">
      <w:pPr>
        <w:jc w:val="both"/>
        <w:rPr>
          <w:rFonts w:ascii="Arial" w:hAnsi="Arial" w:cs="Arial"/>
          <w:sz w:val="24"/>
          <w:szCs w:val="24"/>
        </w:rPr>
      </w:pPr>
      <w:r w:rsidRPr="6BEFCA03">
        <w:rPr>
          <w:rFonts w:ascii="Arial" w:hAnsi="Arial" w:cs="Arial"/>
          <w:sz w:val="24"/>
          <w:szCs w:val="24"/>
        </w:rPr>
        <w:t xml:space="preserve">We hold the personal data as we have a legal obligation to provide the education/assessment for </w:t>
      </w:r>
      <w:r w:rsidRPr="6BEFCA03">
        <w:rPr>
          <w:rFonts w:ascii="Arial" w:hAnsi="Arial" w:cs="Arial"/>
          <w:sz w:val="24"/>
          <w:szCs w:val="24"/>
          <w:highlight w:val="yellow"/>
        </w:rPr>
        <w:t>[insert child’s name].</w:t>
      </w:r>
      <w:r w:rsidRPr="6BEFCA03">
        <w:rPr>
          <w:rFonts w:ascii="Arial" w:hAnsi="Arial" w:cs="Arial"/>
          <w:sz w:val="24"/>
          <w:szCs w:val="24"/>
        </w:rPr>
        <w:t xml:space="preserve">   </w:t>
      </w:r>
    </w:p>
    <w:p w:rsidRPr="00BA7DF5" w:rsidR="00BA7DF5" w:rsidP="00BA7DF5" w:rsidRDefault="1810EF0E" w14:paraId="7E2FAEBC" w14:textId="77777777">
      <w:pPr>
        <w:jc w:val="both"/>
        <w:rPr>
          <w:rFonts w:ascii="Arial" w:hAnsi="Arial" w:cs="Arial"/>
          <w:sz w:val="24"/>
          <w:szCs w:val="24"/>
        </w:rPr>
      </w:pPr>
      <w:r w:rsidRPr="6BEFCA03">
        <w:rPr>
          <w:rFonts w:ascii="Arial" w:hAnsi="Arial" w:cs="Arial"/>
          <w:sz w:val="24"/>
          <w:szCs w:val="24"/>
        </w:rPr>
        <w:t xml:space="preserve">The type of personal data we hold about you/your child, why we hold this, the recipients or categories of recipients who we disclose this personal data to and information regarding the retention of this data, the rights you have to this data and your rights to lodge a complaint with the ICO are all set out in the </w:t>
      </w:r>
      <w:r w:rsidRPr="6BEFCA03">
        <w:rPr>
          <w:rFonts w:ascii="Arial" w:hAnsi="Arial" w:cs="Arial"/>
          <w:sz w:val="24"/>
          <w:szCs w:val="24"/>
          <w:highlight w:val="yellow"/>
        </w:rPr>
        <w:t>[pupil/parent]</w:t>
      </w:r>
      <w:r w:rsidRPr="6BEFCA03">
        <w:rPr>
          <w:rFonts w:ascii="Arial" w:hAnsi="Arial" w:cs="Arial"/>
          <w:sz w:val="24"/>
          <w:szCs w:val="24"/>
        </w:rPr>
        <w:t xml:space="preserve"> privacy notice. A copy of which </w:t>
      </w:r>
      <w:r w:rsidRPr="6BEFCA03">
        <w:rPr>
          <w:rFonts w:ascii="Arial" w:hAnsi="Arial" w:cs="Arial"/>
          <w:sz w:val="24"/>
          <w:szCs w:val="24"/>
          <w:highlight w:val="yellow"/>
        </w:rPr>
        <w:t>[is enclosed for your information</w:t>
      </w:r>
      <w:proofErr w:type="gramStart"/>
      <w:r w:rsidRPr="6BEFCA03">
        <w:rPr>
          <w:rFonts w:ascii="Arial" w:hAnsi="Arial" w:cs="Arial"/>
          <w:sz w:val="24"/>
          <w:szCs w:val="24"/>
          <w:highlight w:val="yellow"/>
        </w:rPr>
        <w:t>][</w:t>
      </w:r>
      <w:proofErr w:type="gramEnd"/>
      <w:r w:rsidRPr="6BEFCA03">
        <w:rPr>
          <w:rFonts w:ascii="Arial" w:hAnsi="Arial" w:cs="Arial"/>
          <w:sz w:val="24"/>
          <w:szCs w:val="24"/>
          <w:highlight w:val="yellow"/>
        </w:rPr>
        <w:t>can be found on the school website – insert location].</w:t>
      </w:r>
      <w:r w:rsidRPr="6BEFCA03">
        <w:rPr>
          <w:rFonts w:ascii="Arial" w:hAnsi="Arial" w:cs="Arial"/>
          <w:sz w:val="24"/>
          <w:szCs w:val="24"/>
        </w:rPr>
        <w:t xml:space="preserve"> </w:t>
      </w:r>
    </w:p>
    <w:p w:rsidRPr="00BA7DF5" w:rsidR="00BA7DF5" w:rsidP="00BA7DF5" w:rsidRDefault="00BA7DF5" w14:paraId="064F4FFF" w14:textId="77777777">
      <w:pPr>
        <w:jc w:val="both"/>
        <w:rPr>
          <w:rFonts w:ascii="Arial" w:hAnsi="Arial" w:cs="Arial"/>
          <w:sz w:val="24"/>
          <w:szCs w:val="24"/>
        </w:rPr>
      </w:pPr>
      <w:r w:rsidRPr="00BA7DF5">
        <w:rPr>
          <w:rFonts w:ascii="Arial" w:hAnsi="Arial" w:cs="Arial"/>
          <w:sz w:val="24"/>
          <w:szCs w:val="24"/>
        </w:rPr>
        <w:t>The Data Protection Act 2018 states that we are not able to provide any personal data if it would mean disclosing information about another individual who can be identified from that information, except if:</w:t>
      </w:r>
    </w:p>
    <w:p w:rsidRPr="00BA7DF5" w:rsidR="00BA7DF5" w:rsidP="00BA7DF5" w:rsidRDefault="00BA7DF5" w14:paraId="2BBC9A1E" w14:textId="77777777">
      <w:pPr>
        <w:pStyle w:val="ListParagraph"/>
        <w:numPr>
          <w:ilvl w:val="0"/>
          <w:numId w:val="19"/>
        </w:numPr>
        <w:jc w:val="both"/>
        <w:rPr>
          <w:rFonts w:ascii="Arial" w:hAnsi="Arial" w:cs="Arial"/>
          <w:sz w:val="24"/>
          <w:szCs w:val="24"/>
        </w:rPr>
      </w:pPr>
      <w:r w:rsidRPr="00BA7DF5">
        <w:rPr>
          <w:rFonts w:ascii="Arial" w:hAnsi="Arial" w:cs="Arial"/>
          <w:sz w:val="24"/>
          <w:szCs w:val="24"/>
        </w:rPr>
        <w:t xml:space="preserve">The other individual has provided consent to the disclosure; or </w:t>
      </w:r>
    </w:p>
    <w:p w:rsidRPr="00BA7DF5" w:rsidR="00BA7DF5" w:rsidP="00BA7DF5" w:rsidRDefault="00BA7DF5" w14:paraId="7D713860" w14:textId="77777777">
      <w:pPr>
        <w:pStyle w:val="ListParagraph"/>
        <w:numPr>
          <w:ilvl w:val="0"/>
          <w:numId w:val="19"/>
        </w:numPr>
        <w:jc w:val="both"/>
        <w:rPr>
          <w:rFonts w:ascii="Arial" w:hAnsi="Arial" w:cs="Arial"/>
          <w:sz w:val="24"/>
          <w:szCs w:val="24"/>
        </w:rPr>
      </w:pPr>
      <w:r w:rsidRPr="00BA7DF5">
        <w:rPr>
          <w:rFonts w:ascii="Arial" w:hAnsi="Arial" w:cs="Arial"/>
          <w:sz w:val="24"/>
          <w:szCs w:val="24"/>
        </w:rPr>
        <w:t xml:space="preserve">It is reasonable to comply with the request without the individual’s consent. </w:t>
      </w:r>
    </w:p>
    <w:p w:rsidRPr="00BA7DF5" w:rsidR="00BA7DF5" w:rsidP="00BA7DF5" w:rsidRDefault="00BA7DF5" w14:paraId="7B8CC603" w14:textId="77777777">
      <w:pPr>
        <w:jc w:val="both"/>
        <w:rPr>
          <w:rFonts w:ascii="Arial" w:hAnsi="Arial" w:cs="Arial"/>
          <w:sz w:val="24"/>
          <w:szCs w:val="24"/>
        </w:rPr>
      </w:pPr>
      <w:r w:rsidRPr="00BA7DF5">
        <w:rPr>
          <w:rFonts w:ascii="Arial" w:hAnsi="Arial" w:cs="Arial"/>
          <w:sz w:val="24"/>
          <w:szCs w:val="24"/>
        </w:rPr>
        <w:t>When deciding if it is reasonable to comply with the request without the consent we will take into account the following:</w:t>
      </w:r>
    </w:p>
    <w:p w:rsidRPr="00BA7DF5" w:rsidR="00BA7DF5" w:rsidP="00BA7DF5" w:rsidRDefault="00BA7DF5" w14:paraId="62956D21" w14:textId="77777777">
      <w:pPr>
        <w:pStyle w:val="ListParagraph"/>
        <w:numPr>
          <w:ilvl w:val="0"/>
          <w:numId w:val="20"/>
        </w:numPr>
        <w:jc w:val="both"/>
        <w:rPr>
          <w:rFonts w:ascii="Arial" w:hAnsi="Arial" w:cs="Arial"/>
          <w:sz w:val="24"/>
          <w:szCs w:val="24"/>
        </w:rPr>
      </w:pPr>
      <w:r w:rsidRPr="00BA7DF5">
        <w:rPr>
          <w:rFonts w:ascii="Arial" w:hAnsi="Arial" w:cs="Arial"/>
          <w:sz w:val="24"/>
          <w:szCs w:val="24"/>
        </w:rPr>
        <w:t>The type of information that we would disclose;</w:t>
      </w:r>
    </w:p>
    <w:p w:rsidRPr="00BA7DF5" w:rsidR="00BA7DF5" w:rsidP="00BA7DF5" w:rsidRDefault="00BA7DF5" w14:paraId="19887790" w14:textId="77777777">
      <w:pPr>
        <w:pStyle w:val="ListParagraph"/>
        <w:numPr>
          <w:ilvl w:val="0"/>
          <w:numId w:val="20"/>
        </w:numPr>
        <w:jc w:val="both"/>
        <w:rPr>
          <w:rFonts w:ascii="Arial" w:hAnsi="Arial" w:cs="Arial"/>
          <w:sz w:val="24"/>
          <w:szCs w:val="24"/>
        </w:rPr>
      </w:pPr>
      <w:r w:rsidRPr="00BA7DF5">
        <w:rPr>
          <w:rFonts w:ascii="Arial" w:hAnsi="Arial" w:cs="Arial"/>
          <w:sz w:val="24"/>
          <w:szCs w:val="24"/>
        </w:rPr>
        <w:t>Our duty of confidentiality to that individual;</w:t>
      </w:r>
    </w:p>
    <w:p w:rsidRPr="00BA7DF5" w:rsidR="00BA7DF5" w:rsidP="00BA7DF5" w:rsidRDefault="00BA7DF5" w14:paraId="235F8A5C" w14:textId="77777777">
      <w:pPr>
        <w:pStyle w:val="ListParagraph"/>
        <w:numPr>
          <w:ilvl w:val="0"/>
          <w:numId w:val="20"/>
        </w:numPr>
        <w:jc w:val="both"/>
        <w:rPr>
          <w:rFonts w:ascii="Arial" w:hAnsi="Arial" w:cs="Arial"/>
          <w:sz w:val="24"/>
          <w:szCs w:val="24"/>
        </w:rPr>
      </w:pPr>
      <w:r w:rsidRPr="00BA7DF5">
        <w:rPr>
          <w:rFonts w:ascii="Arial" w:hAnsi="Arial" w:cs="Arial"/>
          <w:sz w:val="24"/>
          <w:szCs w:val="24"/>
        </w:rPr>
        <w:t>Any steps we have taken to obtain the consent from that individual;</w:t>
      </w:r>
    </w:p>
    <w:p w:rsidRPr="00BA7DF5" w:rsidR="00BA7DF5" w:rsidP="00BA7DF5" w:rsidRDefault="00BA7DF5" w14:paraId="234BA3FF" w14:textId="77777777">
      <w:pPr>
        <w:pStyle w:val="ListParagraph"/>
        <w:numPr>
          <w:ilvl w:val="0"/>
          <w:numId w:val="20"/>
        </w:numPr>
        <w:jc w:val="both"/>
        <w:rPr>
          <w:rFonts w:ascii="Arial" w:hAnsi="Arial" w:cs="Arial"/>
          <w:sz w:val="24"/>
          <w:szCs w:val="24"/>
        </w:rPr>
      </w:pPr>
      <w:r w:rsidRPr="00BA7DF5">
        <w:rPr>
          <w:rFonts w:ascii="Arial" w:hAnsi="Arial" w:cs="Arial"/>
          <w:sz w:val="24"/>
          <w:szCs w:val="24"/>
        </w:rPr>
        <w:t xml:space="preserve">Whether the individual is capable of providing consent; and </w:t>
      </w:r>
    </w:p>
    <w:p w:rsidRPr="00BA7DF5" w:rsidR="00BA7DF5" w:rsidP="00BA7DF5" w:rsidRDefault="00BA7DF5" w14:paraId="27DF266F" w14:textId="77777777">
      <w:pPr>
        <w:pStyle w:val="ListParagraph"/>
        <w:numPr>
          <w:ilvl w:val="0"/>
          <w:numId w:val="20"/>
        </w:numPr>
        <w:jc w:val="both"/>
        <w:rPr>
          <w:rFonts w:ascii="Arial" w:hAnsi="Arial" w:cs="Arial"/>
          <w:sz w:val="24"/>
          <w:szCs w:val="24"/>
        </w:rPr>
      </w:pPr>
      <w:r w:rsidRPr="00BA7DF5">
        <w:rPr>
          <w:rFonts w:ascii="Arial" w:hAnsi="Arial" w:cs="Arial"/>
          <w:sz w:val="24"/>
          <w:szCs w:val="24"/>
        </w:rPr>
        <w:t xml:space="preserve">Any express refusal of consent by the other individual. </w:t>
      </w:r>
    </w:p>
    <w:p w:rsidRPr="00BA7DF5" w:rsidR="00BA7DF5" w:rsidP="00BA7DF5" w:rsidRDefault="00BA7DF5" w14:paraId="36D23E07" w14:textId="77777777">
      <w:pPr>
        <w:jc w:val="both"/>
        <w:rPr>
          <w:rFonts w:ascii="Arial" w:hAnsi="Arial" w:cs="Arial"/>
          <w:sz w:val="24"/>
          <w:szCs w:val="24"/>
        </w:rPr>
      </w:pPr>
      <w:r w:rsidRPr="00BA7DF5">
        <w:rPr>
          <w:rFonts w:ascii="Arial" w:hAnsi="Arial" w:cs="Arial"/>
          <w:sz w:val="24"/>
          <w:szCs w:val="24"/>
        </w:rPr>
        <w:lastRenderedPageBreak/>
        <w:t xml:space="preserve">We would also withhold information if you were of the opinion that disclosure of the information could lead to a safeguarding concern. </w:t>
      </w:r>
    </w:p>
    <w:p w:rsidRPr="00BA7DF5" w:rsidR="00BA7DF5" w:rsidP="00BA7DF5" w:rsidRDefault="00BA7DF5" w14:paraId="3AA253E2" w14:textId="77777777">
      <w:pPr>
        <w:jc w:val="both"/>
        <w:rPr>
          <w:rFonts w:ascii="Arial" w:hAnsi="Arial" w:cs="Arial"/>
          <w:sz w:val="24"/>
          <w:szCs w:val="24"/>
        </w:rPr>
      </w:pPr>
      <w:r w:rsidRPr="00BA7DF5">
        <w:rPr>
          <w:rFonts w:ascii="Arial" w:hAnsi="Arial" w:cs="Arial"/>
          <w:sz w:val="24"/>
          <w:szCs w:val="24"/>
        </w:rPr>
        <w:t xml:space="preserve">In making a decision on the above matters we will balance your rights to receive the information against the rights of, and our obligations to, the other individual. </w:t>
      </w:r>
    </w:p>
    <w:p w:rsidRPr="00BA7DF5" w:rsidR="00BA7DF5" w:rsidP="00BA7DF5" w:rsidRDefault="00BA7DF5" w14:paraId="0078C791" w14:textId="77777777">
      <w:pPr>
        <w:jc w:val="both"/>
        <w:rPr>
          <w:rFonts w:ascii="Arial" w:hAnsi="Arial" w:cs="Arial"/>
          <w:sz w:val="24"/>
          <w:szCs w:val="24"/>
        </w:rPr>
      </w:pPr>
      <w:r w:rsidRPr="00BA7DF5">
        <w:rPr>
          <w:rFonts w:ascii="Arial" w:hAnsi="Arial" w:cs="Arial"/>
          <w:sz w:val="24"/>
          <w:szCs w:val="24"/>
        </w:rPr>
        <w:t>Please find enclosed a copy of the personal data that we hold for your child. Please note that we have withheld/redacted some information that included details of other individuals that we were not able to disclose to you.</w:t>
      </w:r>
    </w:p>
    <w:p w:rsidRPr="00BA7DF5" w:rsidR="00BA7DF5" w:rsidP="00BA7DF5" w:rsidRDefault="00BA7DF5" w14:paraId="348CBD93" w14:textId="77777777">
      <w:pPr>
        <w:jc w:val="both"/>
        <w:rPr>
          <w:rFonts w:ascii="Arial" w:hAnsi="Arial" w:cs="Arial"/>
          <w:sz w:val="24"/>
          <w:szCs w:val="24"/>
        </w:rPr>
      </w:pPr>
      <w:r w:rsidRPr="00BA7DF5">
        <w:rPr>
          <w:rFonts w:ascii="Arial" w:hAnsi="Arial" w:cs="Arial"/>
          <w:sz w:val="24"/>
          <w:szCs w:val="24"/>
        </w:rPr>
        <w:t>If you have any questions please contact the school’s Data Protection Officer, The DP Advice Service (</w:t>
      </w:r>
      <w:hyperlink r:id="rId8">
        <w:r w:rsidRPr="00BA7DF5">
          <w:rPr>
            <w:rStyle w:val="Hyperlink"/>
            <w:rFonts w:ascii="Arial" w:hAnsi="Arial" w:cs="Arial"/>
            <w:sz w:val="24"/>
            <w:szCs w:val="24"/>
          </w:rPr>
          <w:t>info@thedpadviceservice.com</w:t>
        </w:r>
      </w:hyperlink>
      <w:r w:rsidRPr="00BA7DF5">
        <w:rPr>
          <w:rFonts w:ascii="Arial" w:hAnsi="Arial" w:cs="Arial"/>
          <w:sz w:val="24"/>
          <w:szCs w:val="24"/>
        </w:rPr>
        <w:t xml:space="preserve">). </w:t>
      </w:r>
    </w:p>
    <w:p w:rsidR="00BA7DF5" w:rsidP="6BEFCA03" w:rsidRDefault="628C3057" w14:paraId="7C63D5A0" w14:textId="31EFDFD9">
      <w:pPr>
        <w:pStyle w:val="Heading4"/>
        <w:numPr>
          <w:ilvl w:val="3"/>
          <w:numId w:val="0"/>
        </w:numPr>
        <w:spacing w:after="0"/>
        <w:jc w:val="both"/>
        <w:rPr>
          <w:b/>
          <w:lang w:val="en-GB"/>
        </w:rPr>
      </w:pPr>
      <w:r w:rsidRPr="6BEFCA03">
        <w:rPr>
          <w:bCs w:val="0"/>
          <w:lang w:val="en-GB"/>
        </w:rPr>
        <w:t xml:space="preserve">If you are unhappy with the way your request has been processed, you have the right to raise a complaint with the Information Commissioner’s Office by contacting 0303 123 1113. </w:t>
      </w:r>
    </w:p>
    <w:p w:rsidR="00BA7DF5" w:rsidP="00B53717" w:rsidRDefault="00BA7DF5" w14:paraId="169F5F69" w14:textId="7B1BFAA2">
      <w:pPr>
        <w:pStyle w:val="Heading4"/>
        <w:numPr>
          <w:ilvl w:val="0"/>
          <w:numId w:val="0"/>
        </w:numPr>
        <w:spacing w:after="0"/>
        <w:ind w:left="851" w:hanging="851"/>
        <w:jc w:val="both"/>
        <w:rPr>
          <w:b/>
          <w:lang w:val="en-GB"/>
        </w:rPr>
      </w:pPr>
    </w:p>
    <w:p w:rsidR="00BA7DF5" w:rsidP="00B53717" w:rsidRDefault="00BA7DF5" w14:paraId="7B6B2198" w14:textId="57F4B117">
      <w:pPr>
        <w:pStyle w:val="Heading4"/>
        <w:numPr>
          <w:ilvl w:val="0"/>
          <w:numId w:val="0"/>
        </w:numPr>
        <w:spacing w:after="0"/>
        <w:ind w:left="851" w:hanging="851"/>
        <w:jc w:val="both"/>
        <w:rPr>
          <w:b/>
          <w:lang w:val="en-GB"/>
        </w:rPr>
      </w:pPr>
    </w:p>
    <w:p w:rsidR="00BA7DF5" w:rsidP="00B53717" w:rsidRDefault="00BA7DF5" w14:paraId="613A9658" w14:textId="1FA6A9C1">
      <w:pPr>
        <w:pStyle w:val="Heading4"/>
        <w:numPr>
          <w:ilvl w:val="0"/>
          <w:numId w:val="0"/>
        </w:numPr>
        <w:spacing w:after="0"/>
        <w:ind w:left="851" w:hanging="851"/>
        <w:jc w:val="both"/>
        <w:rPr>
          <w:b/>
          <w:lang w:val="en-GB"/>
        </w:rPr>
      </w:pPr>
    </w:p>
    <w:p w:rsidR="00BA7DF5" w:rsidP="00B53717" w:rsidRDefault="00BA7DF5" w14:paraId="57CB0749" w14:textId="22E361E0">
      <w:pPr>
        <w:pStyle w:val="Heading4"/>
        <w:numPr>
          <w:ilvl w:val="0"/>
          <w:numId w:val="0"/>
        </w:numPr>
        <w:spacing w:after="0"/>
        <w:ind w:left="851" w:hanging="851"/>
        <w:jc w:val="both"/>
        <w:rPr>
          <w:b/>
          <w:lang w:val="en-GB"/>
        </w:rPr>
      </w:pPr>
    </w:p>
    <w:p w:rsidR="00BA7DF5" w:rsidP="00B53717" w:rsidRDefault="00BA7DF5" w14:paraId="082E8680" w14:textId="7BEA91D8">
      <w:pPr>
        <w:pStyle w:val="Heading4"/>
        <w:numPr>
          <w:ilvl w:val="0"/>
          <w:numId w:val="0"/>
        </w:numPr>
        <w:spacing w:after="0"/>
        <w:ind w:left="851" w:hanging="851"/>
        <w:jc w:val="both"/>
        <w:rPr>
          <w:b/>
          <w:lang w:val="en-GB"/>
        </w:rPr>
      </w:pPr>
    </w:p>
    <w:p w:rsidR="00BA7DF5" w:rsidP="00B53717" w:rsidRDefault="00BA7DF5" w14:paraId="70EA1842" w14:textId="5FB18181">
      <w:pPr>
        <w:pStyle w:val="Heading4"/>
        <w:numPr>
          <w:ilvl w:val="0"/>
          <w:numId w:val="0"/>
        </w:numPr>
        <w:spacing w:after="0"/>
        <w:ind w:left="851" w:hanging="851"/>
        <w:jc w:val="both"/>
        <w:rPr>
          <w:b/>
          <w:lang w:val="en-GB"/>
        </w:rPr>
      </w:pPr>
    </w:p>
    <w:p w:rsidR="00BA7DF5" w:rsidP="00B53717" w:rsidRDefault="00BA7DF5" w14:paraId="37C21080" w14:textId="2AFFC1CA">
      <w:pPr>
        <w:pStyle w:val="Heading4"/>
        <w:numPr>
          <w:ilvl w:val="0"/>
          <w:numId w:val="0"/>
        </w:numPr>
        <w:spacing w:after="0"/>
        <w:ind w:left="851" w:hanging="851"/>
        <w:jc w:val="both"/>
        <w:rPr>
          <w:b/>
          <w:lang w:val="en-GB"/>
        </w:rPr>
      </w:pPr>
    </w:p>
    <w:p w:rsidR="00BA7DF5" w:rsidP="00B53717" w:rsidRDefault="00BA7DF5" w14:paraId="30BA1A35" w14:textId="6E8C2317">
      <w:pPr>
        <w:pStyle w:val="Heading4"/>
        <w:numPr>
          <w:ilvl w:val="3"/>
          <w:numId w:val="0"/>
        </w:numPr>
        <w:spacing w:after="0"/>
        <w:ind w:left="851" w:hanging="851"/>
        <w:jc w:val="both"/>
        <w:rPr>
          <w:b/>
          <w:lang w:val="en-GB"/>
        </w:rPr>
      </w:pPr>
    </w:p>
    <w:p w:rsidR="00370BAA" w:rsidP="00B53717" w:rsidRDefault="00370BAA" w14:paraId="2D1B2250" w14:textId="77777777">
      <w:pPr>
        <w:pStyle w:val="Heading4"/>
        <w:numPr>
          <w:ilvl w:val="3"/>
          <w:numId w:val="0"/>
        </w:numPr>
        <w:spacing w:after="0"/>
        <w:ind w:left="851" w:hanging="851"/>
        <w:jc w:val="both"/>
        <w:rPr>
          <w:b/>
          <w:lang w:val="en-GB"/>
        </w:rPr>
      </w:pPr>
    </w:p>
    <w:p w:rsidR="00370BAA" w:rsidP="00B53717" w:rsidRDefault="00370BAA" w14:paraId="050026DD" w14:textId="77777777">
      <w:pPr>
        <w:pStyle w:val="Heading4"/>
        <w:numPr>
          <w:ilvl w:val="3"/>
          <w:numId w:val="0"/>
        </w:numPr>
        <w:spacing w:after="0"/>
        <w:ind w:left="851" w:hanging="851"/>
        <w:jc w:val="both"/>
        <w:rPr>
          <w:b/>
          <w:lang w:val="en-GB"/>
        </w:rPr>
      </w:pPr>
    </w:p>
    <w:p w:rsidR="00370BAA" w:rsidP="00B53717" w:rsidRDefault="00370BAA" w14:paraId="71DFB0EB" w14:textId="77777777">
      <w:pPr>
        <w:pStyle w:val="Heading4"/>
        <w:numPr>
          <w:ilvl w:val="3"/>
          <w:numId w:val="0"/>
        </w:numPr>
        <w:spacing w:after="0"/>
        <w:ind w:left="851" w:hanging="851"/>
        <w:jc w:val="both"/>
        <w:rPr>
          <w:b/>
          <w:lang w:val="en-GB"/>
        </w:rPr>
      </w:pPr>
    </w:p>
    <w:p w:rsidR="00370BAA" w:rsidP="00B53717" w:rsidRDefault="00370BAA" w14:paraId="2D930FE6" w14:textId="77777777">
      <w:pPr>
        <w:pStyle w:val="Heading4"/>
        <w:numPr>
          <w:ilvl w:val="3"/>
          <w:numId w:val="0"/>
        </w:numPr>
        <w:spacing w:after="0"/>
        <w:ind w:left="851" w:hanging="851"/>
        <w:jc w:val="both"/>
        <w:rPr>
          <w:b/>
          <w:lang w:val="en-GB"/>
        </w:rPr>
      </w:pPr>
    </w:p>
    <w:p w:rsidR="00370BAA" w:rsidP="00B53717" w:rsidRDefault="00370BAA" w14:paraId="7DD5AD03" w14:textId="77777777">
      <w:pPr>
        <w:pStyle w:val="Heading4"/>
        <w:numPr>
          <w:ilvl w:val="3"/>
          <w:numId w:val="0"/>
        </w:numPr>
        <w:spacing w:after="0"/>
        <w:ind w:left="851" w:hanging="851"/>
        <w:jc w:val="both"/>
        <w:rPr>
          <w:b/>
          <w:lang w:val="en-GB"/>
        </w:rPr>
      </w:pPr>
    </w:p>
    <w:p w:rsidR="00370BAA" w:rsidP="00B53717" w:rsidRDefault="00370BAA" w14:paraId="095B50B7" w14:textId="77777777">
      <w:pPr>
        <w:pStyle w:val="Heading4"/>
        <w:numPr>
          <w:ilvl w:val="3"/>
          <w:numId w:val="0"/>
        </w:numPr>
        <w:spacing w:after="0"/>
        <w:ind w:left="851" w:hanging="851"/>
        <w:jc w:val="both"/>
        <w:rPr>
          <w:b/>
          <w:lang w:val="en-GB"/>
        </w:rPr>
      </w:pPr>
    </w:p>
    <w:p w:rsidR="00370BAA" w:rsidP="00B53717" w:rsidRDefault="00370BAA" w14:paraId="0F34434A" w14:textId="77777777">
      <w:pPr>
        <w:pStyle w:val="Heading4"/>
        <w:numPr>
          <w:ilvl w:val="3"/>
          <w:numId w:val="0"/>
        </w:numPr>
        <w:spacing w:after="0"/>
        <w:ind w:left="851" w:hanging="851"/>
        <w:jc w:val="both"/>
        <w:rPr>
          <w:b/>
          <w:lang w:val="en-GB"/>
        </w:rPr>
      </w:pPr>
    </w:p>
    <w:p w:rsidR="00370BAA" w:rsidP="00B53717" w:rsidRDefault="00370BAA" w14:paraId="63063A4F" w14:textId="77777777">
      <w:pPr>
        <w:pStyle w:val="Heading4"/>
        <w:numPr>
          <w:ilvl w:val="3"/>
          <w:numId w:val="0"/>
        </w:numPr>
        <w:spacing w:after="0"/>
        <w:ind w:left="851" w:hanging="851"/>
        <w:jc w:val="both"/>
        <w:rPr>
          <w:b/>
          <w:lang w:val="en-GB"/>
        </w:rPr>
      </w:pPr>
    </w:p>
    <w:p w:rsidR="00370BAA" w:rsidP="00B53717" w:rsidRDefault="00370BAA" w14:paraId="00F7CD08" w14:textId="77777777">
      <w:pPr>
        <w:pStyle w:val="Heading4"/>
        <w:numPr>
          <w:ilvl w:val="3"/>
          <w:numId w:val="0"/>
        </w:numPr>
        <w:spacing w:after="0"/>
        <w:ind w:left="851" w:hanging="851"/>
        <w:jc w:val="both"/>
        <w:rPr>
          <w:b/>
          <w:lang w:val="en-GB"/>
        </w:rPr>
      </w:pPr>
    </w:p>
    <w:p w:rsidR="00370BAA" w:rsidP="00B53717" w:rsidRDefault="00370BAA" w14:paraId="3D8167B3" w14:textId="77777777">
      <w:pPr>
        <w:pStyle w:val="Heading4"/>
        <w:numPr>
          <w:ilvl w:val="3"/>
          <w:numId w:val="0"/>
        </w:numPr>
        <w:spacing w:after="0"/>
        <w:ind w:left="851" w:hanging="851"/>
        <w:jc w:val="both"/>
        <w:rPr>
          <w:b/>
          <w:lang w:val="en-GB"/>
        </w:rPr>
      </w:pPr>
    </w:p>
    <w:p w:rsidR="00370BAA" w:rsidP="00B53717" w:rsidRDefault="00370BAA" w14:paraId="287415EC" w14:textId="77777777">
      <w:pPr>
        <w:pStyle w:val="Heading4"/>
        <w:numPr>
          <w:ilvl w:val="3"/>
          <w:numId w:val="0"/>
        </w:numPr>
        <w:spacing w:after="0"/>
        <w:ind w:left="851" w:hanging="851"/>
        <w:jc w:val="both"/>
        <w:rPr>
          <w:b/>
          <w:lang w:val="en-GB"/>
        </w:rPr>
      </w:pPr>
    </w:p>
    <w:p w:rsidR="00370BAA" w:rsidP="00B53717" w:rsidRDefault="00370BAA" w14:paraId="0879C027" w14:textId="77777777">
      <w:pPr>
        <w:pStyle w:val="Heading4"/>
        <w:numPr>
          <w:ilvl w:val="3"/>
          <w:numId w:val="0"/>
        </w:numPr>
        <w:spacing w:after="0"/>
        <w:ind w:left="851" w:hanging="851"/>
        <w:jc w:val="both"/>
        <w:rPr>
          <w:b/>
          <w:lang w:val="en-GB"/>
        </w:rPr>
      </w:pPr>
    </w:p>
    <w:p w:rsidR="00370BAA" w:rsidP="00B53717" w:rsidRDefault="00370BAA" w14:paraId="41CD3B3C" w14:textId="77777777">
      <w:pPr>
        <w:pStyle w:val="Heading4"/>
        <w:numPr>
          <w:ilvl w:val="3"/>
          <w:numId w:val="0"/>
        </w:numPr>
        <w:spacing w:after="0"/>
        <w:ind w:left="851" w:hanging="851"/>
        <w:jc w:val="both"/>
        <w:rPr>
          <w:b/>
          <w:lang w:val="en-GB"/>
        </w:rPr>
      </w:pPr>
    </w:p>
    <w:p w:rsidR="00370BAA" w:rsidP="00B53717" w:rsidRDefault="00370BAA" w14:paraId="796646EF" w14:textId="77777777">
      <w:pPr>
        <w:pStyle w:val="Heading4"/>
        <w:numPr>
          <w:ilvl w:val="3"/>
          <w:numId w:val="0"/>
        </w:numPr>
        <w:spacing w:after="0"/>
        <w:ind w:left="851" w:hanging="851"/>
        <w:jc w:val="both"/>
        <w:rPr>
          <w:b/>
          <w:lang w:val="en-GB"/>
        </w:rPr>
      </w:pPr>
    </w:p>
    <w:p w:rsidR="00370BAA" w:rsidP="00B53717" w:rsidRDefault="00370BAA" w14:paraId="63BC2C5E" w14:textId="77777777">
      <w:pPr>
        <w:pStyle w:val="Heading4"/>
        <w:numPr>
          <w:ilvl w:val="3"/>
          <w:numId w:val="0"/>
        </w:numPr>
        <w:spacing w:after="0"/>
        <w:ind w:left="851" w:hanging="851"/>
        <w:jc w:val="both"/>
        <w:rPr>
          <w:b/>
          <w:lang w:val="en-GB"/>
        </w:rPr>
      </w:pPr>
    </w:p>
    <w:p w:rsidR="00370BAA" w:rsidP="00B53717" w:rsidRDefault="00370BAA" w14:paraId="44FF016B" w14:textId="77777777">
      <w:pPr>
        <w:pStyle w:val="Heading4"/>
        <w:numPr>
          <w:ilvl w:val="3"/>
          <w:numId w:val="0"/>
        </w:numPr>
        <w:spacing w:after="0"/>
        <w:ind w:left="851" w:hanging="851"/>
        <w:jc w:val="both"/>
        <w:rPr>
          <w:b/>
          <w:lang w:val="en-GB"/>
        </w:rPr>
      </w:pPr>
    </w:p>
    <w:p w:rsidR="00370BAA" w:rsidP="00B53717" w:rsidRDefault="00370BAA" w14:paraId="05E63599" w14:textId="77777777">
      <w:pPr>
        <w:pStyle w:val="Heading4"/>
        <w:numPr>
          <w:ilvl w:val="3"/>
          <w:numId w:val="0"/>
        </w:numPr>
        <w:spacing w:after="0"/>
        <w:ind w:left="851" w:hanging="851"/>
        <w:jc w:val="both"/>
        <w:rPr>
          <w:b/>
          <w:lang w:val="en-GB"/>
        </w:rPr>
      </w:pPr>
    </w:p>
    <w:p w:rsidR="00370BAA" w:rsidP="00B53717" w:rsidRDefault="00370BAA" w14:paraId="6BA2EC3F" w14:textId="77777777">
      <w:pPr>
        <w:pStyle w:val="Heading4"/>
        <w:numPr>
          <w:ilvl w:val="3"/>
          <w:numId w:val="0"/>
        </w:numPr>
        <w:spacing w:after="0"/>
        <w:ind w:left="851" w:hanging="851"/>
        <w:jc w:val="both"/>
        <w:rPr>
          <w:b/>
          <w:lang w:val="en-GB"/>
        </w:rPr>
      </w:pPr>
    </w:p>
    <w:p w:rsidR="00370BAA" w:rsidP="00B53717" w:rsidRDefault="00370BAA" w14:paraId="644E1988" w14:textId="77777777">
      <w:pPr>
        <w:pStyle w:val="Heading4"/>
        <w:numPr>
          <w:ilvl w:val="3"/>
          <w:numId w:val="0"/>
        </w:numPr>
        <w:spacing w:after="0"/>
        <w:ind w:left="851" w:hanging="851"/>
        <w:jc w:val="both"/>
        <w:rPr>
          <w:b/>
          <w:lang w:val="en-GB"/>
        </w:rPr>
      </w:pPr>
    </w:p>
    <w:p w:rsidR="00370BAA" w:rsidP="00B53717" w:rsidRDefault="00370BAA" w14:paraId="23365EC9" w14:textId="77777777">
      <w:pPr>
        <w:pStyle w:val="Heading4"/>
        <w:numPr>
          <w:ilvl w:val="3"/>
          <w:numId w:val="0"/>
        </w:numPr>
        <w:spacing w:after="0"/>
        <w:ind w:left="851" w:hanging="851"/>
        <w:jc w:val="both"/>
        <w:rPr>
          <w:b/>
          <w:lang w:val="en-GB"/>
        </w:rPr>
      </w:pPr>
    </w:p>
    <w:p w:rsidR="00370BAA" w:rsidP="00B53717" w:rsidRDefault="00370BAA" w14:paraId="77DEF977" w14:textId="77777777">
      <w:pPr>
        <w:pStyle w:val="Heading4"/>
        <w:numPr>
          <w:ilvl w:val="3"/>
          <w:numId w:val="0"/>
        </w:numPr>
        <w:spacing w:after="0"/>
        <w:ind w:left="851" w:hanging="851"/>
        <w:jc w:val="both"/>
        <w:rPr>
          <w:b/>
          <w:lang w:val="en-GB"/>
        </w:rPr>
      </w:pPr>
    </w:p>
    <w:p w:rsidR="00370BAA" w:rsidP="00B53717" w:rsidRDefault="00370BAA" w14:paraId="40155021" w14:textId="77777777">
      <w:pPr>
        <w:pStyle w:val="Heading4"/>
        <w:numPr>
          <w:ilvl w:val="3"/>
          <w:numId w:val="0"/>
        </w:numPr>
        <w:spacing w:after="0"/>
        <w:ind w:left="851" w:hanging="851"/>
        <w:jc w:val="both"/>
        <w:rPr>
          <w:b/>
          <w:lang w:val="en-GB"/>
        </w:rPr>
      </w:pPr>
    </w:p>
    <w:p w:rsidR="00370BAA" w:rsidP="00B53717" w:rsidRDefault="00370BAA" w14:paraId="0CAFCC3F" w14:textId="77777777">
      <w:pPr>
        <w:pStyle w:val="Heading4"/>
        <w:numPr>
          <w:numId w:val="0"/>
        </w:numPr>
        <w:spacing w:after="0"/>
        <w:ind w:left="851" w:hanging="851"/>
        <w:jc w:val="both"/>
        <w:rPr>
          <w:b/>
          <w:lang w:val="en-GB"/>
        </w:rPr>
      </w:pPr>
      <w:bookmarkStart w:name="_GoBack" w:id="0"/>
      <w:bookmarkEnd w:id="0"/>
    </w:p>
    <w:p w:rsidRPr="00B53717" w:rsidR="00B53717" w:rsidP="00B53717" w:rsidRDefault="00B53717" w14:paraId="24D78975" w14:textId="06BBADB2">
      <w:pPr>
        <w:pStyle w:val="Heading4"/>
        <w:numPr>
          <w:ilvl w:val="0"/>
          <w:numId w:val="0"/>
        </w:numPr>
        <w:spacing w:after="0"/>
        <w:ind w:left="851" w:hanging="851"/>
        <w:jc w:val="both"/>
        <w:rPr>
          <w:b/>
          <w:lang w:val="en-GB"/>
        </w:rPr>
      </w:pPr>
      <w:r w:rsidRPr="00B53717">
        <w:rPr>
          <w:b/>
          <w:lang w:val="en-GB"/>
        </w:rPr>
        <w:t xml:space="preserve">Appendix </w:t>
      </w:r>
      <w:r w:rsidR="00BA7DF5">
        <w:rPr>
          <w:b/>
          <w:lang w:val="en-GB"/>
        </w:rPr>
        <w:t>Five</w:t>
      </w:r>
      <w:r w:rsidRPr="00B53717">
        <w:rPr>
          <w:b/>
          <w:lang w:val="en-GB"/>
        </w:rPr>
        <w:t xml:space="preserve"> – Data Breach Procedure</w:t>
      </w:r>
    </w:p>
    <w:p w:rsidR="00B53717" w:rsidP="00B53717" w:rsidRDefault="00B53717" w14:paraId="7BC11BCD" w14:textId="77777777">
      <w:pPr>
        <w:pStyle w:val="Heading4"/>
        <w:numPr>
          <w:ilvl w:val="0"/>
          <w:numId w:val="0"/>
        </w:numPr>
        <w:spacing w:after="0"/>
        <w:ind w:left="851" w:hanging="851"/>
        <w:jc w:val="both"/>
        <w:rPr>
          <w:lang w:val="en-GB"/>
        </w:rPr>
      </w:pPr>
    </w:p>
    <w:p w:rsidR="00B53717" w:rsidP="00B53717" w:rsidRDefault="046BDEDB" w14:paraId="3A54808F" w14:textId="07102514">
      <w:pPr>
        <w:pStyle w:val="Heading4"/>
        <w:numPr>
          <w:ilvl w:val="3"/>
          <w:numId w:val="0"/>
        </w:numPr>
        <w:spacing w:after="0"/>
        <w:ind w:left="851" w:hanging="851"/>
        <w:jc w:val="both"/>
        <w:rPr>
          <w:lang w:val="en-GB"/>
        </w:rPr>
      </w:pPr>
      <w:r w:rsidRPr="6BEFCA03">
        <w:rPr>
          <w:lang w:val="en-GB"/>
        </w:rPr>
        <w:t xml:space="preserve">If you suspect a data breach has </w:t>
      </w:r>
      <w:r w:rsidRPr="6BEFCA03" w:rsidR="271379CB">
        <w:rPr>
          <w:lang w:val="en-GB"/>
        </w:rPr>
        <w:t>occurred,</w:t>
      </w:r>
      <w:r w:rsidRPr="6BEFCA03">
        <w:rPr>
          <w:lang w:val="en-GB"/>
        </w:rPr>
        <w:t xml:space="preserve"> please follow the procedure set out below:</w:t>
      </w:r>
    </w:p>
    <w:p w:rsidR="00B53717" w:rsidP="00B53717" w:rsidRDefault="00B53717" w14:paraId="56D4B5CE" w14:textId="77777777">
      <w:pPr>
        <w:pStyle w:val="Heading4"/>
        <w:numPr>
          <w:ilvl w:val="0"/>
          <w:numId w:val="0"/>
        </w:numPr>
        <w:spacing w:after="0"/>
        <w:ind w:left="851" w:hanging="851"/>
        <w:jc w:val="both"/>
        <w:rPr>
          <w:lang w:val="en-GB"/>
        </w:rPr>
      </w:pPr>
    </w:p>
    <w:p w:rsidR="00B53717" w:rsidP="00B53717" w:rsidRDefault="00B53717" w14:paraId="394F8118" w14:textId="7AD41C2D">
      <w:pPr>
        <w:pStyle w:val="Heading4"/>
        <w:numPr>
          <w:ilvl w:val="0"/>
          <w:numId w:val="10"/>
        </w:numPr>
        <w:spacing w:after="0"/>
        <w:jc w:val="both"/>
        <w:rPr>
          <w:lang w:val="en-GB"/>
        </w:rPr>
      </w:pPr>
      <w:r>
        <w:rPr>
          <w:lang w:val="en-GB"/>
        </w:rPr>
        <w:t xml:space="preserve">Report the suspected breach as soon as possible to a member of the </w:t>
      </w:r>
      <w:r w:rsidR="00AF2D87">
        <w:rPr>
          <w:lang w:val="en-GB"/>
        </w:rPr>
        <w:t>S</w:t>
      </w:r>
      <w:r>
        <w:rPr>
          <w:lang w:val="en-GB"/>
        </w:rPr>
        <w:t xml:space="preserve">enior </w:t>
      </w:r>
      <w:r w:rsidR="00AF2D87">
        <w:rPr>
          <w:lang w:val="en-GB"/>
        </w:rPr>
        <w:t>L</w:t>
      </w:r>
      <w:r>
        <w:rPr>
          <w:lang w:val="en-GB"/>
        </w:rPr>
        <w:t xml:space="preserve">eadership </w:t>
      </w:r>
      <w:r w:rsidR="00AF2D87">
        <w:rPr>
          <w:lang w:val="en-GB"/>
        </w:rPr>
        <w:t>T</w:t>
      </w:r>
      <w:r>
        <w:rPr>
          <w:lang w:val="en-GB"/>
        </w:rPr>
        <w:t>eam</w:t>
      </w:r>
      <w:r w:rsidR="00DA2072">
        <w:rPr>
          <w:lang w:val="en-GB"/>
        </w:rPr>
        <w:t>.</w:t>
      </w:r>
    </w:p>
    <w:p w:rsidR="00ED2C03" w:rsidP="00ED2C03" w:rsidRDefault="00ED2C03" w14:paraId="3A1846B8" w14:textId="77777777">
      <w:pPr>
        <w:pStyle w:val="Heading4"/>
        <w:numPr>
          <w:ilvl w:val="0"/>
          <w:numId w:val="0"/>
        </w:numPr>
        <w:spacing w:after="0"/>
        <w:ind w:left="720"/>
        <w:jc w:val="both"/>
        <w:rPr>
          <w:lang w:val="en-GB"/>
        </w:rPr>
      </w:pPr>
    </w:p>
    <w:p w:rsidR="00DA2072" w:rsidP="00B53717" w:rsidRDefault="00DA2072" w14:paraId="505DC1E1" w14:textId="77777777">
      <w:pPr>
        <w:pStyle w:val="Heading4"/>
        <w:numPr>
          <w:ilvl w:val="0"/>
          <w:numId w:val="10"/>
        </w:numPr>
        <w:spacing w:after="0"/>
        <w:jc w:val="both"/>
        <w:rPr>
          <w:lang w:val="en-GB"/>
        </w:rPr>
      </w:pPr>
      <w:r>
        <w:rPr>
          <w:lang w:val="en-GB"/>
        </w:rPr>
        <w:t xml:space="preserve">Make a written record of the suspected breach and the date it was reported to the SLT on the data breach log. </w:t>
      </w:r>
    </w:p>
    <w:p w:rsidR="00ED2C03" w:rsidP="00ED2C03" w:rsidRDefault="00ED2C03" w14:paraId="37E3C80E" w14:textId="77777777">
      <w:pPr>
        <w:pStyle w:val="Heading4"/>
        <w:numPr>
          <w:ilvl w:val="0"/>
          <w:numId w:val="0"/>
        </w:numPr>
        <w:spacing w:after="0"/>
        <w:jc w:val="both"/>
        <w:rPr>
          <w:lang w:val="en-GB"/>
        </w:rPr>
      </w:pPr>
    </w:p>
    <w:p w:rsidR="00DA2072" w:rsidP="00B53717" w:rsidRDefault="00DA2072" w14:paraId="387E8978" w14:textId="77777777">
      <w:pPr>
        <w:pStyle w:val="Heading4"/>
        <w:numPr>
          <w:ilvl w:val="0"/>
          <w:numId w:val="10"/>
        </w:numPr>
        <w:spacing w:after="0"/>
        <w:jc w:val="both"/>
        <w:rPr>
          <w:lang w:val="en-GB"/>
        </w:rPr>
      </w:pPr>
      <w:r>
        <w:rPr>
          <w:lang w:val="en-GB"/>
        </w:rPr>
        <w:t xml:space="preserve">The SLT may wish to contact the DPO at this stage for advice. </w:t>
      </w:r>
    </w:p>
    <w:p w:rsidR="00ED2C03" w:rsidP="00ED2C03" w:rsidRDefault="00ED2C03" w14:paraId="696C85E6" w14:textId="77777777">
      <w:pPr>
        <w:pStyle w:val="Heading4"/>
        <w:numPr>
          <w:ilvl w:val="0"/>
          <w:numId w:val="0"/>
        </w:numPr>
        <w:spacing w:after="0"/>
        <w:jc w:val="both"/>
        <w:rPr>
          <w:lang w:val="en-GB"/>
        </w:rPr>
      </w:pPr>
    </w:p>
    <w:p w:rsidR="00DA2072" w:rsidP="00B53717" w:rsidRDefault="00DA2072" w14:paraId="0359C96F" w14:textId="77777777">
      <w:pPr>
        <w:pStyle w:val="Heading4"/>
        <w:numPr>
          <w:ilvl w:val="0"/>
          <w:numId w:val="10"/>
        </w:numPr>
        <w:spacing w:after="0"/>
        <w:jc w:val="both"/>
        <w:rPr>
          <w:lang w:val="en-GB"/>
        </w:rPr>
      </w:pPr>
      <w:r>
        <w:rPr>
          <w:lang w:val="en-GB"/>
        </w:rPr>
        <w:t xml:space="preserve">The SLT/DPO should consider if any action is required to contain the breach if there is an ongoing threat to the security of personal data (e.g. if the computer systems have been hacked then consider changing passwords </w:t>
      </w:r>
      <w:proofErr w:type="spellStart"/>
      <w:r>
        <w:rPr>
          <w:lang w:val="en-GB"/>
        </w:rPr>
        <w:t>etc</w:t>
      </w:r>
      <w:proofErr w:type="spellEnd"/>
      <w:r>
        <w:rPr>
          <w:lang w:val="en-GB"/>
        </w:rPr>
        <w:t xml:space="preserve">). </w:t>
      </w:r>
    </w:p>
    <w:p w:rsidR="00ED2C03" w:rsidP="00ED2C03" w:rsidRDefault="00ED2C03" w14:paraId="26916AFD" w14:textId="77777777">
      <w:pPr>
        <w:pStyle w:val="Heading4"/>
        <w:numPr>
          <w:ilvl w:val="0"/>
          <w:numId w:val="0"/>
        </w:numPr>
        <w:spacing w:after="0"/>
        <w:jc w:val="both"/>
        <w:rPr>
          <w:lang w:val="en-GB"/>
        </w:rPr>
      </w:pPr>
    </w:p>
    <w:p w:rsidR="00DA2072" w:rsidP="00B53717" w:rsidRDefault="00DA2072" w14:paraId="33C22036" w14:textId="77777777">
      <w:pPr>
        <w:pStyle w:val="Heading4"/>
        <w:numPr>
          <w:ilvl w:val="0"/>
          <w:numId w:val="10"/>
        </w:numPr>
        <w:spacing w:after="0"/>
        <w:jc w:val="both"/>
        <w:rPr>
          <w:lang w:val="en-GB"/>
        </w:rPr>
      </w:pPr>
      <w:r>
        <w:rPr>
          <w:lang w:val="en-GB"/>
        </w:rPr>
        <w:t xml:space="preserve">The SLT/DPO should investigate the suspected breach to establish how it happened and what the impact of the breach has been. </w:t>
      </w:r>
    </w:p>
    <w:p w:rsidR="00ED2C03" w:rsidP="00ED2C03" w:rsidRDefault="00ED2C03" w14:paraId="395A8937" w14:textId="77777777">
      <w:pPr>
        <w:pStyle w:val="Heading4"/>
        <w:numPr>
          <w:ilvl w:val="0"/>
          <w:numId w:val="0"/>
        </w:numPr>
        <w:spacing w:after="0"/>
        <w:jc w:val="both"/>
        <w:rPr>
          <w:lang w:val="en-GB"/>
        </w:rPr>
      </w:pPr>
    </w:p>
    <w:p w:rsidR="00134C41" w:rsidP="00DA2072" w:rsidRDefault="00DA2072" w14:paraId="614ED566" w14:textId="77777777">
      <w:pPr>
        <w:pStyle w:val="Heading4"/>
        <w:numPr>
          <w:ilvl w:val="0"/>
          <w:numId w:val="10"/>
        </w:numPr>
        <w:spacing w:after="0"/>
        <w:jc w:val="both"/>
        <w:rPr>
          <w:lang w:val="en-GB"/>
        </w:rPr>
      </w:pPr>
      <w:r>
        <w:rPr>
          <w:lang w:val="en-GB"/>
        </w:rPr>
        <w:t xml:space="preserve">The SLT/DPO should consider whether the matter needs to be reported to the ICO. </w:t>
      </w:r>
      <w:r w:rsidRPr="00DA2072">
        <w:rPr>
          <w:lang w:val="en-GB"/>
        </w:rPr>
        <w:t xml:space="preserve">A </w:t>
      </w:r>
      <w:r>
        <w:rPr>
          <w:lang w:val="en-GB"/>
        </w:rPr>
        <w:t>data breach</w:t>
      </w:r>
      <w:r w:rsidRPr="00DA2072">
        <w:rPr>
          <w:lang w:val="en-GB"/>
        </w:rPr>
        <w:t xml:space="preserve"> should be reported to the ICO unless you are satisfied that it is unlikely to result in a risk to the individual’s rights and freedoms. </w:t>
      </w:r>
    </w:p>
    <w:p w:rsidR="00134C41" w:rsidP="00134C41" w:rsidRDefault="00134C41" w14:paraId="285DA2C4" w14:textId="77777777">
      <w:pPr>
        <w:pStyle w:val="ListParagraph"/>
        <w:rPr>
          <w:lang w:val="en-GB"/>
        </w:rPr>
      </w:pPr>
    </w:p>
    <w:p w:rsidR="00DA2072" w:rsidP="00DA2072" w:rsidRDefault="00134C41" w14:paraId="2B3A0495" w14:textId="77777777">
      <w:pPr>
        <w:pStyle w:val="Heading4"/>
        <w:numPr>
          <w:ilvl w:val="0"/>
          <w:numId w:val="10"/>
        </w:numPr>
        <w:spacing w:after="0"/>
        <w:jc w:val="both"/>
        <w:rPr>
          <w:lang w:val="en-GB"/>
        </w:rPr>
      </w:pPr>
      <w:r>
        <w:rPr>
          <w:lang w:val="en-GB"/>
        </w:rPr>
        <w:t xml:space="preserve">If a matter is to be reported to the ICO then the report needs to be made within 72 hours from being aware that a breach has occurred. </w:t>
      </w:r>
      <w:r w:rsidRPr="00DA2072" w:rsidR="00DA2072">
        <w:rPr>
          <w:lang w:val="en-GB"/>
        </w:rPr>
        <w:t xml:space="preserve"> </w:t>
      </w:r>
    </w:p>
    <w:p w:rsidR="00ED2C03" w:rsidP="00ED2C03" w:rsidRDefault="00ED2C03" w14:paraId="6BCE97A0" w14:textId="77777777">
      <w:pPr>
        <w:pStyle w:val="Heading4"/>
        <w:numPr>
          <w:ilvl w:val="0"/>
          <w:numId w:val="0"/>
        </w:numPr>
        <w:spacing w:after="0"/>
        <w:jc w:val="both"/>
        <w:rPr>
          <w:lang w:val="en-GB"/>
        </w:rPr>
      </w:pPr>
    </w:p>
    <w:p w:rsidR="00DA2072" w:rsidP="00DA2072" w:rsidRDefault="00DA2072" w14:paraId="6F9BCA9C" w14:textId="77777777">
      <w:pPr>
        <w:pStyle w:val="Heading4"/>
        <w:numPr>
          <w:ilvl w:val="0"/>
          <w:numId w:val="10"/>
        </w:numPr>
        <w:spacing w:after="0"/>
        <w:jc w:val="both"/>
        <w:rPr>
          <w:lang w:val="en-GB"/>
        </w:rPr>
      </w:pPr>
      <w:r>
        <w:rPr>
          <w:lang w:val="en-GB"/>
        </w:rPr>
        <w:t xml:space="preserve">The SLT/DPO should consider whether they need to contact any individuals’ to notify them of the breach and the action taken. </w:t>
      </w:r>
    </w:p>
    <w:p w:rsidR="00ED2C03" w:rsidP="00ED2C03" w:rsidRDefault="00ED2C03" w14:paraId="46B8BBAE" w14:textId="77777777">
      <w:pPr>
        <w:pStyle w:val="Heading4"/>
        <w:numPr>
          <w:ilvl w:val="0"/>
          <w:numId w:val="0"/>
        </w:numPr>
        <w:spacing w:after="0"/>
        <w:jc w:val="both"/>
        <w:rPr>
          <w:lang w:val="en-GB"/>
        </w:rPr>
      </w:pPr>
    </w:p>
    <w:p w:rsidR="00DA2072" w:rsidP="00DA2072" w:rsidRDefault="00DA2072" w14:paraId="3804E98A" w14:textId="77777777">
      <w:pPr>
        <w:pStyle w:val="Heading4"/>
        <w:numPr>
          <w:ilvl w:val="0"/>
          <w:numId w:val="10"/>
        </w:numPr>
        <w:spacing w:after="0"/>
        <w:jc w:val="both"/>
        <w:rPr>
          <w:lang w:val="en-GB"/>
        </w:rPr>
      </w:pPr>
      <w:r>
        <w:rPr>
          <w:lang w:val="en-GB"/>
        </w:rPr>
        <w:t>The SLT/DPO should record the outcome of the investigation and any action taken in the data breach log. They should include whether the matter was reported to the ICO and</w:t>
      </w:r>
      <w:r w:rsidR="00ED2C03">
        <w:rPr>
          <w:lang w:val="en-GB"/>
        </w:rPr>
        <w:t>,</w:t>
      </w:r>
      <w:r>
        <w:rPr>
          <w:lang w:val="en-GB"/>
        </w:rPr>
        <w:t xml:space="preserve"> if the matter was not reported to the ICO</w:t>
      </w:r>
      <w:r w:rsidR="00ED2C03">
        <w:rPr>
          <w:lang w:val="en-GB"/>
        </w:rPr>
        <w:t>,</w:t>
      </w:r>
      <w:r>
        <w:rPr>
          <w:lang w:val="en-GB"/>
        </w:rPr>
        <w:t xml:space="preserve"> it will need to include the reasons why. </w:t>
      </w:r>
    </w:p>
    <w:p w:rsidR="00ED2C03" w:rsidP="00ED2C03" w:rsidRDefault="00ED2C03" w14:paraId="2F80191E" w14:textId="77777777">
      <w:pPr>
        <w:pStyle w:val="Heading4"/>
        <w:numPr>
          <w:ilvl w:val="0"/>
          <w:numId w:val="0"/>
        </w:numPr>
        <w:spacing w:after="0"/>
        <w:jc w:val="both"/>
        <w:rPr>
          <w:lang w:val="en-GB"/>
        </w:rPr>
      </w:pPr>
    </w:p>
    <w:p w:rsidR="00A51F63" w:rsidP="00A51F63" w:rsidRDefault="00DA2072" w14:paraId="60506066" w14:textId="77777777">
      <w:pPr>
        <w:pStyle w:val="Heading4"/>
        <w:numPr>
          <w:ilvl w:val="0"/>
          <w:numId w:val="10"/>
        </w:numPr>
        <w:spacing w:after="0"/>
        <w:jc w:val="both"/>
        <w:rPr>
          <w:lang w:val="en-GB"/>
        </w:rPr>
      </w:pPr>
      <w:r>
        <w:rPr>
          <w:lang w:val="en-GB"/>
        </w:rPr>
        <w:t>Assess the procedure/</w:t>
      </w:r>
      <w:r w:rsidR="00ED2C03">
        <w:rPr>
          <w:lang w:val="en-GB"/>
        </w:rPr>
        <w:t xml:space="preserve">issue which led to the breach and consider whether changes need to be made. </w:t>
      </w:r>
    </w:p>
    <w:p w:rsidR="00A51F63" w:rsidP="00A51F63" w:rsidRDefault="00A51F63" w14:paraId="068F145B" w14:textId="77777777">
      <w:pPr>
        <w:pStyle w:val="ListParagraph"/>
        <w:rPr>
          <w:lang w:val="en-GB"/>
        </w:rPr>
      </w:pPr>
    </w:p>
    <w:p w:rsidRPr="00A51F63" w:rsidR="00A51F63" w:rsidP="00A51F63" w:rsidRDefault="00A51F63" w14:paraId="3A0C9EBB" w14:textId="77777777">
      <w:pPr>
        <w:pStyle w:val="Heading4"/>
        <w:numPr>
          <w:ilvl w:val="0"/>
          <w:numId w:val="10"/>
        </w:numPr>
        <w:spacing w:after="0"/>
        <w:jc w:val="both"/>
        <w:rPr>
          <w:lang w:val="en-GB"/>
        </w:rPr>
      </w:pPr>
      <w:r>
        <w:rPr>
          <w:lang w:val="en-GB"/>
        </w:rPr>
        <w:t xml:space="preserve">Inform your governing body regarding the data breach and resulting action taken. </w:t>
      </w:r>
    </w:p>
    <w:sectPr w:rsidRPr="00A51F63" w:rsidR="00A51F63">
      <w:headerReference w:type="default" r:id="rId9"/>
      <w:footerReference w:type="default" r:id="rId10"/>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FE5" w:rsidP="00D66F24" w:rsidRDefault="009B6FE5" w14:paraId="2E827D40" w14:textId="77777777">
      <w:pPr>
        <w:spacing w:after="0" w:line="240" w:lineRule="auto"/>
      </w:pPr>
      <w:r>
        <w:separator/>
      </w:r>
    </w:p>
  </w:endnote>
  <w:endnote w:type="continuationSeparator" w:id="0">
    <w:p w:rsidR="009B6FE5" w:rsidP="00D66F24" w:rsidRDefault="009B6FE5" w14:paraId="60DDA28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1B536D" w:rsidRDefault="001B536D" w14:paraId="4498469E" w14:textId="45724969">
    <w:pPr>
      <w:pStyle w:val="Footer"/>
    </w:pPr>
    <w:r w:rsidRPr="00727BF8">
      <w:rPr>
        <w:noProof/>
        <w:lang w:val="en-GB" w:eastAsia="en-GB"/>
      </w:rPr>
      <w:drawing>
        <wp:inline distT="0" distB="0" distL="0" distR="0" wp14:anchorId="4C771F7B" wp14:editId="10FF7F76">
          <wp:extent cx="1343025" cy="466725"/>
          <wp:effectExtent l="0" t="0" r="9525" b="9525"/>
          <wp:docPr id="2" name="Picture 2" descr="DPAS - Logo FINAL (For light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S - Logo FINAL (For light B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FE5" w:rsidP="00D66F24" w:rsidRDefault="009B6FE5" w14:paraId="78BD8BAE" w14:textId="77777777">
      <w:pPr>
        <w:spacing w:after="0" w:line="240" w:lineRule="auto"/>
      </w:pPr>
      <w:r>
        <w:separator/>
      </w:r>
    </w:p>
  </w:footnote>
  <w:footnote w:type="continuationSeparator" w:id="0">
    <w:p w:rsidR="009B6FE5" w:rsidP="00D66F24" w:rsidRDefault="009B6FE5" w14:paraId="33AC1F9F"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6D" w:rsidRDefault="001B536D" w14:paraId="6AB0AEB0" w14:textId="6C419C9D">
    <w:pPr>
      <w:pStyle w:val="Header"/>
    </w:pPr>
    <w:r>
      <w:t>The DP Advice Service Ltd</w:t>
    </w:r>
  </w:p>
  <w:p w:rsidR="00D66F24" w:rsidRDefault="00835DDE" w14:paraId="6C5D3C56" w14:textId="049F3493">
    <w:pPr>
      <w:pStyle w:val="Header"/>
    </w:pPr>
    <w:r>
      <w:t>Data Protection Policy</w:t>
    </w:r>
    <w:r>
      <w:ptab w:alignment="center" w:relativeTo="margin" w:leader="none"/>
    </w:r>
    <w:r>
      <w:ptab w:alignment="right" w:relativeTo="margin"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44">
    <w:nsid w:val="76b0ce93"/>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3a0d117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nsid w:val="01D56721"/>
    <w:multiLevelType w:val="multilevel"/>
    <w:tmpl w:val="304ADF14"/>
    <w:styleLink w:val="Style1"/>
    <w:lvl w:ilvl="0">
      <w:start w:val="1"/>
      <w:numFmt w:val="decimal"/>
      <w:lvlText w:val="5.%1"/>
      <w:lvlJc w:val="left"/>
      <w:pPr>
        <w:ind w:left="567" w:hanging="567"/>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2011B52"/>
    <w:multiLevelType w:val="multilevel"/>
    <w:tmpl w:val="A5C86656"/>
    <w:lvl w:ilvl="0">
      <w:start w:val="1"/>
      <w:numFmt w:val="none"/>
      <w:lvlText w:val="%11"/>
      <w:lvlJc w:val="left"/>
      <w:pPr>
        <w:tabs>
          <w:tab w:val="num" w:pos="851"/>
        </w:tabs>
        <w:ind w:left="851" w:hanging="851"/>
      </w:pPr>
      <w:rPr>
        <w:rFonts w:hint="default"/>
      </w:rPr>
    </w:lvl>
    <w:lvl w:ilvl="1">
      <w:start w:val="1"/>
      <w:numFmt w:val="none"/>
      <w:pStyle w:val="Heading2"/>
      <w:lvlText w:val="%1%2"/>
      <w:lvlJc w:val="left"/>
      <w:pPr>
        <w:tabs>
          <w:tab w:val="num" w:pos="0"/>
        </w:tabs>
        <w:ind w:left="0" w:firstLine="0"/>
      </w:pPr>
      <w:rPr>
        <w:rFonts w:hint="default"/>
      </w:rPr>
    </w:lvl>
    <w:lvl w:ilvl="2">
      <w:start w:val="1"/>
      <w:numFmt w:val="decimal"/>
      <w:lvlText w:val="%1%2%3."/>
      <w:lvlJc w:val="left"/>
      <w:pPr>
        <w:tabs>
          <w:tab w:val="num" w:pos="851"/>
        </w:tabs>
        <w:ind w:left="851" w:hanging="851"/>
      </w:pPr>
      <w:rPr>
        <w:rFonts w:hint="default" w:ascii="Arial" w:hAnsi="Arial"/>
        <w:b/>
        <w:i w:val="0"/>
        <w:sz w:val="24"/>
        <w:szCs w:val="24"/>
      </w:rPr>
    </w:lvl>
    <w:lvl w:ilvl="3">
      <w:start w:val="1"/>
      <w:numFmt w:val="decimal"/>
      <w:pStyle w:val="Heading4"/>
      <w:lvlText w:val="%1%2%3.%4."/>
      <w:lvlJc w:val="left"/>
      <w:pPr>
        <w:tabs>
          <w:tab w:val="num" w:pos="851"/>
        </w:tabs>
        <w:ind w:left="851" w:hanging="851"/>
      </w:pPr>
      <w:rPr>
        <w:rFonts w:hint="default"/>
        <w:b w:val="0"/>
        <w:i w:val="0"/>
      </w:rPr>
    </w:lvl>
    <w:lvl w:ilvl="4">
      <w:start w:val="1"/>
      <w:numFmt w:val="decimal"/>
      <w:lvlText w:val="%1%3.%4.%5."/>
      <w:lvlJc w:val="left"/>
      <w:pPr>
        <w:tabs>
          <w:tab w:val="num" w:pos="1950"/>
        </w:tabs>
        <w:ind w:left="1662" w:hanging="792"/>
      </w:pPr>
      <w:rPr>
        <w:rFonts w:hint="default"/>
      </w:rPr>
    </w:lvl>
    <w:lvl w:ilvl="5">
      <w:start w:val="1"/>
      <w:numFmt w:val="decimal"/>
      <w:lvlText w:val="%1.%2.%3.%4.%5.%6."/>
      <w:lvlJc w:val="left"/>
      <w:pPr>
        <w:tabs>
          <w:tab w:val="num" w:pos="2670"/>
        </w:tabs>
        <w:ind w:left="2166" w:hanging="936"/>
      </w:pPr>
      <w:rPr>
        <w:rFonts w:hint="default"/>
      </w:rPr>
    </w:lvl>
    <w:lvl w:ilvl="6">
      <w:start w:val="1"/>
      <w:numFmt w:val="decimal"/>
      <w:lvlText w:val="%1.%2.%3.%4.%5.%6.%7."/>
      <w:lvlJc w:val="left"/>
      <w:pPr>
        <w:tabs>
          <w:tab w:val="num" w:pos="3030"/>
        </w:tabs>
        <w:ind w:left="2670" w:hanging="1080"/>
      </w:pPr>
      <w:rPr>
        <w:rFonts w:hint="default"/>
      </w:rPr>
    </w:lvl>
    <w:lvl w:ilvl="7">
      <w:start w:val="1"/>
      <w:numFmt w:val="decimal"/>
      <w:lvlText w:val="%1.%2.%3.%4.%5.%6.%7.%8."/>
      <w:lvlJc w:val="left"/>
      <w:pPr>
        <w:tabs>
          <w:tab w:val="num" w:pos="3750"/>
        </w:tabs>
        <w:ind w:left="3174" w:hanging="1224"/>
      </w:pPr>
      <w:rPr>
        <w:rFonts w:hint="default"/>
      </w:rPr>
    </w:lvl>
    <w:lvl w:ilvl="8">
      <w:start w:val="1"/>
      <w:numFmt w:val="decimal"/>
      <w:lvlText w:val="%1.%2.%3.%4.%5.%6.%7.%8.%9."/>
      <w:lvlJc w:val="left"/>
      <w:pPr>
        <w:tabs>
          <w:tab w:val="num" w:pos="4470"/>
        </w:tabs>
        <w:ind w:left="3750" w:hanging="1440"/>
      </w:pPr>
      <w:rPr>
        <w:rFonts w:hint="default"/>
      </w:rPr>
    </w:lvl>
  </w:abstractNum>
  <w:abstractNum w:abstractNumId="2">
    <w:nsid w:val="03EA678B"/>
    <w:multiLevelType w:val="multilevel"/>
    <w:tmpl w:val="0D0278BA"/>
    <w:lvl w:ilvl="0">
      <w:start w:val="1"/>
      <w:numFmt w:val="decimal"/>
      <w:lvlText w:val="11.%1"/>
      <w:lvlJc w:val="left"/>
      <w:pPr>
        <w:ind w:left="567" w:hanging="567"/>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4667F7D"/>
    <w:multiLevelType w:val="multilevel"/>
    <w:tmpl w:val="81B09BD6"/>
    <w:lvl w:ilvl="0">
      <w:start w:val="1"/>
      <w:numFmt w:val="decimal"/>
      <w:lvlText w:val="6.%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8F12DC1"/>
    <w:multiLevelType w:val="hybridMultilevel"/>
    <w:tmpl w:val="FD24D3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nsid w:val="0E016167"/>
    <w:multiLevelType w:val="hybridMultilevel"/>
    <w:tmpl w:val="4B929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B16D00"/>
    <w:multiLevelType w:val="hybridMultilevel"/>
    <w:tmpl w:val="C3588BC8"/>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7">
    <w:nsid w:val="12364256"/>
    <w:multiLevelType w:val="multilevel"/>
    <w:tmpl w:val="8730CFE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
    <w:nsid w:val="128100A9"/>
    <w:multiLevelType w:val="multilevel"/>
    <w:tmpl w:val="BF2453EE"/>
    <w:lvl w:ilvl="0">
      <w:start w:val="1"/>
      <w:numFmt w:val="decimal"/>
      <w:lvlText w:val="7.%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2951C56"/>
    <w:multiLevelType w:val="multilevel"/>
    <w:tmpl w:val="7ED67BCE"/>
    <w:lvl w:ilvl="0">
      <w:start w:val="1"/>
      <w:numFmt w:val="decimal"/>
      <w:lvlText w:val="16.%1"/>
      <w:lvlJc w:val="left"/>
      <w:pPr>
        <w:ind w:left="567" w:hanging="567"/>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7467DF6"/>
    <w:multiLevelType w:val="hybridMultilevel"/>
    <w:tmpl w:val="0854DE48"/>
    <w:lvl w:ilvl="0" w:tplc="0809000F">
      <w:start w:val="5"/>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825779A"/>
    <w:multiLevelType w:val="multilevel"/>
    <w:tmpl w:val="D8A26A0E"/>
    <w:lvl w:ilvl="0">
      <w:start w:val="1"/>
      <w:numFmt w:val="decimal"/>
      <w:lvlText w:val="4.%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A143449"/>
    <w:multiLevelType w:val="multilevel"/>
    <w:tmpl w:val="52D2C9D2"/>
    <w:lvl w:ilvl="0">
      <w:start w:val="1"/>
      <w:numFmt w:val="decimal"/>
      <w:lvlText w:val="15.%1"/>
      <w:lvlJc w:val="left"/>
      <w:pPr>
        <w:ind w:left="567" w:hanging="567"/>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A240724"/>
    <w:multiLevelType w:val="hybridMultilevel"/>
    <w:tmpl w:val="043E1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34517C"/>
    <w:multiLevelType w:val="multilevel"/>
    <w:tmpl w:val="A6D001A4"/>
    <w:lvl w:ilvl="0">
      <w:start w:val="1"/>
      <w:numFmt w:val="decimal"/>
      <w:lvlText w:val="3.%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9B37BA1"/>
    <w:multiLevelType w:val="hybridMultilevel"/>
    <w:tmpl w:val="F072C492"/>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nsid w:val="2E397B70"/>
    <w:multiLevelType w:val="hybridMultilevel"/>
    <w:tmpl w:val="8E5CE8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8C3DA0"/>
    <w:multiLevelType w:val="hybridMultilevel"/>
    <w:tmpl w:val="89526E88"/>
    <w:lvl w:ilvl="0" w:tplc="D7C0998E">
      <w:start w:val="2"/>
      <w:numFmt w:val="decimal"/>
      <w:lvlText w:val="%1."/>
      <w:lvlJc w:val="left"/>
      <w:pPr>
        <w:ind w:left="513" w:hanging="360"/>
      </w:pPr>
      <w:rPr>
        <w:rFont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18">
    <w:nsid w:val="33A04339"/>
    <w:multiLevelType w:val="multilevel"/>
    <w:tmpl w:val="8FAE9DCE"/>
    <w:lvl w:ilvl="0">
      <w:start w:val="1"/>
      <w:numFmt w:val="decimal"/>
      <w:lvlText w:val="8.%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C8164D7"/>
    <w:multiLevelType w:val="multilevel"/>
    <w:tmpl w:val="304ADF14"/>
    <w:numStyleLink w:val="Style1"/>
  </w:abstractNum>
  <w:abstractNum w:abstractNumId="20">
    <w:nsid w:val="3EF63540"/>
    <w:multiLevelType w:val="multilevel"/>
    <w:tmpl w:val="304ADF14"/>
    <w:lvl w:ilvl="0">
      <w:start w:val="1"/>
      <w:numFmt w:val="decimal"/>
      <w:lvlText w:val="5.%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23E0104"/>
    <w:multiLevelType w:val="multilevel"/>
    <w:tmpl w:val="218AEC14"/>
    <w:lvl w:ilvl="0">
      <w:start w:val="1"/>
      <w:numFmt w:val="decimal"/>
      <w:lvlText w:val="17.%1"/>
      <w:lvlJc w:val="left"/>
      <w:pPr>
        <w:ind w:left="567" w:hanging="567"/>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8E247F7"/>
    <w:multiLevelType w:val="multilevel"/>
    <w:tmpl w:val="D2AA6C48"/>
    <w:lvl w:ilvl="0">
      <w:start w:val="1"/>
      <w:numFmt w:val="decimal"/>
      <w:lvlText w:val="10.%1"/>
      <w:lvlJc w:val="left"/>
      <w:pPr>
        <w:ind w:left="567" w:hanging="567"/>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B9E26D7"/>
    <w:multiLevelType w:val="multilevel"/>
    <w:tmpl w:val="3DFA00D0"/>
    <w:lvl w:ilvl="0">
      <w:start w:val="1"/>
      <w:numFmt w:val="decimal"/>
      <w:lvlText w:val="5.%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E1D6FCB"/>
    <w:multiLevelType w:val="multilevel"/>
    <w:tmpl w:val="5C769EE0"/>
    <w:lvl w:ilvl="0">
      <w:start w:val="1"/>
      <w:numFmt w:val="decimal"/>
      <w:lvlText w:val="18.%1"/>
      <w:lvlJc w:val="left"/>
      <w:pPr>
        <w:ind w:left="567" w:hanging="567"/>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FE2580F"/>
    <w:multiLevelType w:val="hybridMultilevel"/>
    <w:tmpl w:val="0BB0B112"/>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6">
    <w:nsid w:val="51AD22A7"/>
    <w:multiLevelType w:val="hybridMultilevel"/>
    <w:tmpl w:val="18EA14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nsid w:val="53F8088A"/>
    <w:multiLevelType w:val="hybridMultilevel"/>
    <w:tmpl w:val="7EF4B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416AC3"/>
    <w:multiLevelType w:val="multilevel"/>
    <w:tmpl w:val="18EEBD4C"/>
    <w:lvl w:ilvl="0">
      <w:start w:val="1"/>
      <w:numFmt w:val="decimal"/>
      <w:lvlText w:val="12.%1"/>
      <w:lvlJc w:val="left"/>
      <w:pPr>
        <w:ind w:left="567" w:hanging="567"/>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BEC42BF"/>
    <w:multiLevelType w:val="multilevel"/>
    <w:tmpl w:val="3588E97C"/>
    <w:lvl w:ilvl="0">
      <w:start w:val="1"/>
      <w:numFmt w:val="decimal"/>
      <w:lvlText w:val="3.%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D97306F"/>
    <w:multiLevelType w:val="multilevel"/>
    <w:tmpl w:val="3AECDD5C"/>
    <w:lvl w:ilvl="0">
      <w:start w:val="3"/>
      <w:numFmt w:val="decimal"/>
      <w:lvlText w:val="%1."/>
      <w:lvlJc w:val="left"/>
      <w:pPr>
        <w:ind w:left="513" w:hanging="360"/>
      </w:pPr>
      <w:rPr>
        <w:rFonts w:hint="default"/>
      </w:rPr>
    </w:lvl>
    <w:lvl w:ilvl="1">
      <w:start w:val="3"/>
      <w:numFmt w:val="decimal"/>
      <w:isLgl/>
      <w:lvlText w:val="%1.%2"/>
      <w:lvlJc w:val="left"/>
      <w:pPr>
        <w:ind w:left="873" w:hanging="720"/>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233" w:hanging="1080"/>
      </w:pPr>
      <w:rPr>
        <w:rFonts w:hint="default"/>
      </w:rPr>
    </w:lvl>
    <w:lvl w:ilvl="4">
      <w:start w:val="1"/>
      <w:numFmt w:val="decimal"/>
      <w:isLgl/>
      <w:lvlText w:val="%1.%2.%3.%4.%5"/>
      <w:lvlJc w:val="left"/>
      <w:pPr>
        <w:ind w:left="1233" w:hanging="1080"/>
      </w:pPr>
      <w:rPr>
        <w:rFonts w:hint="default"/>
      </w:rPr>
    </w:lvl>
    <w:lvl w:ilvl="5">
      <w:start w:val="1"/>
      <w:numFmt w:val="decimal"/>
      <w:isLgl/>
      <w:lvlText w:val="%1.%2.%3.%4.%5.%6"/>
      <w:lvlJc w:val="left"/>
      <w:pPr>
        <w:ind w:left="1593" w:hanging="1440"/>
      </w:pPr>
      <w:rPr>
        <w:rFonts w:hint="default"/>
      </w:rPr>
    </w:lvl>
    <w:lvl w:ilvl="6">
      <w:start w:val="1"/>
      <w:numFmt w:val="decimal"/>
      <w:isLgl/>
      <w:lvlText w:val="%1.%2.%3.%4.%5.%6.%7"/>
      <w:lvlJc w:val="left"/>
      <w:pPr>
        <w:ind w:left="1593" w:hanging="1440"/>
      </w:pPr>
      <w:rPr>
        <w:rFonts w:hint="default"/>
      </w:rPr>
    </w:lvl>
    <w:lvl w:ilvl="7">
      <w:start w:val="1"/>
      <w:numFmt w:val="decimal"/>
      <w:isLgl/>
      <w:lvlText w:val="%1.%2.%3.%4.%5.%6.%7.%8"/>
      <w:lvlJc w:val="left"/>
      <w:pPr>
        <w:ind w:left="1953" w:hanging="1800"/>
      </w:pPr>
      <w:rPr>
        <w:rFonts w:hint="default"/>
      </w:rPr>
    </w:lvl>
    <w:lvl w:ilvl="8">
      <w:start w:val="1"/>
      <w:numFmt w:val="decimal"/>
      <w:isLgl/>
      <w:lvlText w:val="%1.%2.%3.%4.%5.%6.%7.%8.%9"/>
      <w:lvlJc w:val="left"/>
      <w:pPr>
        <w:ind w:left="1953" w:hanging="1800"/>
      </w:pPr>
      <w:rPr>
        <w:rFonts w:hint="default"/>
      </w:rPr>
    </w:lvl>
  </w:abstractNum>
  <w:abstractNum w:abstractNumId="31">
    <w:nsid w:val="5FED5BC2"/>
    <w:multiLevelType w:val="hybridMultilevel"/>
    <w:tmpl w:val="B70CB62C"/>
    <w:lvl w:ilvl="0" w:tplc="04090001">
      <w:start w:val="1"/>
      <w:numFmt w:val="bullet"/>
      <w:lvlText w:val=""/>
      <w:lvlJc w:val="left"/>
      <w:pPr>
        <w:ind w:left="153" w:hanging="360"/>
      </w:pPr>
      <w:rPr>
        <w:rFonts w:hint="default" w:ascii="Symbol" w:hAnsi="Symbol"/>
      </w:rPr>
    </w:lvl>
    <w:lvl w:ilvl="1" w:tplc="04090003" w:tentative="1">
      <w:start w:val="1"/>
      <w:numFmt w:val="bullet"/>
      <w:lvlText w:val="o"/>
      <w:lvlJc w:val="left"/>
      <w:pPr>
        <w:ind w:left="873" w:hanging="360"/>
      </w:pPr>
      <w:rPr>
        <w:rFonts w:hint="default" w:ascii="Courier New" w:hAnsi="Courier New" w:cs="Courier New"/>
      </w:rPr>
    </w:lvl>
    <w:lvl w:ilvl="2" w:tplc="04090005" w:tentative="1">
      <w:start w:val="1"/>
      <w:numFmt w:val="bullet"/>
      <w:lvlText w:val=""/>
      <w:lvlJc w:val="left"/>
      <w:pPr>
        <w:ind w:left="1593" w:hanging="360"/>
      </w:pPr>
      <w:rPr>
        <w:rFonts w:hint="default" w:ascii="Wingdings" w:hAnsi="Wingdings"/>
      </w:rPr>
    </w:lvl>
    <w:lvl w:ilvl="3" w:tplc="04090001" w:tentative="1">
      <w:start w:val="1"/>
      <w:numFmt w:val="bullet"/>
      <w:lvlText w:val=""/>
      <w:lvlJc w:val="left"/>
      <w:pPr>
        <w:ind w:left="2313" w:hanging="360"/>
      </w:pPr>
      <w:rPr>
        <w:rFonts w:hint="default" w:ascii="Symbol" w:hAnsi="Symbol"/>
      </w:rPr>
    </w:lvl>
    <w:lvl w:ilvl="4" w:tplc="04090003" w:tentative="1">
      <w:start w:val="1"/>
      <w:numFmt w:val="bullet"/>
      <w:lvlText w:val="o"/>
      <w:lvlJc w:val="left"/>
      <w:pPr>
        <w:ind w:left="3033" w:hanging="360"/>
      </w:pPr>
      <w:rPr>
        <w:rFonts w:hint="default" w:ascii="Courier New" w:hAnsi="Courier New" w:cs="Courier New"/>
      </w:rPr>
    </w:lvl>
    <w:lvl w:ilvl="5" w:tplc="04090005" w:tentative="1">
      <w:start w:val="1"/>
      <w:numFmt w:val="bullet"/>
      <w:lvlText w:val=""/>
      <w:lvlJc w:val="left"/>
      <w:pPr>
        <w:ind w:left="3753" w:hanging="360"/>
      </w:pPr>
      <w:rPr>
        <w:rFonts w:hint="default" w:ascii="Wingdings" w:hAnsi="Wingdings"/>
      </w:rPr>
    </w:lvl>
    <w:lvl w:ilvl="6" w:tplc="04090001" w:tentative="1">
      <w:start w:val="1"/>
      <w:numFmt w:val="bullet"/>
      <w:lvlText w:val=""/>
      <w:lvlJc w:val="left"/>
      <w:pPr>
        <w:ind w:left="4473" w:hanging="360"/>
      </w:pPr>
      <w:rPr>
        <w:rFonts w:hint="default" w:ascii="Symbol" w:hAnsi="Symbol"/>
      </w:rPr>
    </w:lvl>
    <w:lvl w:ilvl="7" w:tplc="04090003" w:tentative="1">
      <w:start w:val="1"/>
      <w:numFmt w:val="bullet"/>
      <w:lvlText w:val="o"/>
      <w:lvlJc w:val="left"/>
      <w:pPr>
        <w:ind w:left="5193" w:hanging="360"/>
      </w:pPr>
      <w:rPr>
        <w:rFonts w:hint="default" w:ascii="Courier New" w:hAnsi="Courier New" w:cs="Courier New"/>
      </w:rPr>
    </w:lvl>
    <w:lvl w:ilvl="8" w:tplc="04090005" w:tentative="1">
      <w:start w:val="1"/>
      <w:numFmt w:val="bullet"/>
      <w:lvlText w:val=""/>
      <w:lvlJc w:val="left"/>
      <w:pPr>
        <w:ind w:left="5913" w:hanging="360"/>
      </w:pPr>
      <w:rPr>
        <w:rFonts w:hint="default" w:ascii="Wingdings" w:hAnsi="Wingdings"/>
      </w:rPr>
    </w:lvl>
  </w:abstractNum>
  <w:abstractNum w:abstractNumId="32">
    <w:nsid w:val="63D13B59"/>
    <w:multiLevelType w:val="multilevel"/>
    <w:tmpl w:val="F598930C"/>
    <w:lvl w:ilvl="0">
      <w:start w:val="1"/>
      <w:numFmt w:val="bullet"/>
      <w:lvlText w:val=""/>
      <w:lvlJc w:val="left"/>
      <w:pPr>
        <w:ind w:left="720" w:hanging="360"/>
      </w:pPr>
      <w:rPr>
        <w:rFonts w:hint="default" w:ascii="Wingdings" w:hAnsi="Wingdings"/>
      </w:rPr>
    </w:lvl>
    <w:lvl w:ilvl="1">
      <w:start w:val="1"/>
      <w:numFmt w:val="bullet"/>
      <w:lvlText w:val=""/>
      <w:lvlJc w:val="left"/>
      <w:pPr>
        <w:ind w:left="1440" w:hanging="360"/>
      </w:pPr>
      <w:rPr>
        <w:rFonts w:hint="default" w:ascii="Wingdings" w:hAnsi="Wingdings"/>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Wingdings" w:hAnsi="Wingdings"/>
      </w:rPr>
    </w:lvl>
    <w:lvl w:ilvl="7">
      <w:start w:val="1"/>
      <w:numFmt w:val="bullet"/>
      <w:lvlText w:val=""/>
      <w:lvlJc w:val="left"/>
      <w:pPr>
        <w:ind w:left="5760" w:hanging="360"/>
      </w:pPr>
      <w:rPr>
        <w:rFonts w:hint="default" w:ascii="Symbol" w:hAnsi="Symbol"/>
      </w:rPr>
    </w:lvl>
    <w:lvl w:ilvl="8">
      <w:start w:val="1"/>
      <w:numFmt w:val="bullet"/>
      <w:lvlText w:val="♦"/>
      <w:lvlJc w:val="left"/>
      <w:pPr>
        <w:ind w:left="6480" w:hanging="360"/>
      </w:pPr>
      <w:rPr>
        <w:rFonts w:hint="default" w:ascii="Courier New" w:hAnsi="Courier New"/>
      </w:rPr>
    </w:lvl>
  </w:abstractNum>
  <w:abstractNum w:abstractNumId="33">
    <w:nsid w:val="63ED47D4"/>
    <w:multiLevelType w:val="multilevel"/>
    <w:tmpl w:val="1B8C2C8A"/>
    <w:lvl w:ilvl="0">
      <w:start w:val="1"/>
      <w:numFmt w:val="decimal"/>
      <w:lvlText w:val="1.%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7B27464"/>
    <w:multiLevelType w:val="hybridMultilevel"/>
    <w:tmpl w:val="CAF6E380"/>
    <w:lvl w:ilvl="0" w:tplc="31F278C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nsid w:val="6D360918"/>
    <w:multiLevelType w:val="multilevel"/>
    <w:tmpl w:val="F528A1CE"/>
    <w:lvl w:ilvl="0">
      <w:start w:val="1"/>
      <w:numFmt w:val="decimal"/>
      <w:lvlText w:val="14.%1"/>
      <w:lvlJc w:val="left"/>
      <w:pPr>
        <w:ind w:left="567" w:hanging="567"/>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3E20301"/>
    <w:multiLevelType w:val="hybridMultilevel"/>
    <w:tmpl w:val="DB2E07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nsid w:val="75FD4B64"/>
    <w:multiLevelType w:val="multilevel"/>
    <w:tmpl w:val="C05AD32C"/>
    <w:lvl w:ilvl="0">
      <w:start w:val="1"/>
      <w:numFmt w:val="decimal"/>
      <w:lvlText w:val="9.%1"/>
      <w:lvlJc w:val="left"/>
      <w:pPr>
        <w:ind w:left="567" w:hanging="567"/>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78941BDC"/>
    <w:multiLevelType w:val="hybridMultilevel"/>
    <w:tmpl w:val="9B78D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947699"/>
    <w:multiLevelType w:val="hybridMultilevel"/>
    <w:tmpl w:val="3DBA6634"/>
    <w:lvl w:ilvl="0" w:tplc="04090001">
      <w:start w:val="1"/>
      <w:numFmt w:val="bullet"/>
      <w:lvlText w:val=""/>
      <w:lvlJc w:val="left"/>
      <w:pPr>
        <w:ind w:left="153" w:hanging="360"/>
      </w:pPr>
      <w:rPr>
        <w:rFonts w:hint="default" w:ascii="Symbol" w:hAnsi="Symbol"/>
      </w:rPr>
    </w:lvl>
    <w:lvl w:ilvl="1" w:tplc="04090003" w:tentative="1">
      <w:start w:val="1"/>
      <w:numFmt w:val="bullet"/>
      <w:lvlText w:val="o"/>
      <w:lvlJc w:val="left"/>
      <w:pPr>
        <w:ind w:left="873" w:hanging="360"/>
      </w:pPr>
      <w:rPr>
        <w:rFonts w:hint="default" w:ascii="Courier New" w:hAnsi="Courier New" w:cs="Courier New"/>
      </w:rPr>
    </w:lvl>
    <w:lvl w:ilvl="2" w:tplc="04090005" w:tentative="1">
      <w:start w:val="1"/>
      <w:numFmt w:val="bullet"/>
      <w:lvlText w:val=""/>
      <w:lvlJc w:val="left"/>
      <w:pPr>
        <w:ind w:left="1593" w:hanging="360"/>
      </w:pPr>
      <w:rPr>
        <w:rFonts w:hint="default" w:ascii="Wingdings" w:hAnsi="Wingdings"/>
      </w:rPr>
    </w:lvl>
    <w:lvl w:ilvl="3" w:tplc="04090001" w:tentative="1">
      <w:start w:val="1"/>
      <w:numFmt w:val="bullet"/>
      <w:lvlText w:val=""/>
      <w:lvlJc w:val="left"/>
      <w:pPr>
        <w:ind w:left="2313" w:hanging="360"/>
      </w:pPr>
      <w:rPr>
        <w:rFonts w:hint="default" w:ascii="Symbol" w:hAnsi="Symbol"/>
      </w:rPr>
    </w:lvl>
    <w:lvl w:ilvl="4" w:tplc="04090003" w:tentative="1">
      <w:start w:val="1"/>
      <w:numFmt w:val="bullet"/>
      <w:lvlText w:val="o"/>
      <w:lvlJc w:val="left"/>
      <w:pPr>
        <w:ind w:left="3033" w:hanging="360"/>
      </w:pPr>
      <w:rPr>
        <w:rFonts w:hint="default" w:ascii="Courier New" w:hAnsi="Courier New" w:cs="Courier New"/>
      </w:rPr>
    </w:lvl>
    <w:lvl w:ilvl="5" w:tplc="04090005" w:tentative="1">
      <w:start w:val="1"/>
      <w:numFmt w:val="bullet"/>
      <w:lvlText w:val=""/>
      <w:lvlJc w:val="left"/>
      <w:pPr>
        <w:ind w:left="3753" w:hanging="360"/>
      </w:pPr>
      <w:rPr>
        <w:rFonts w:hint="default" w:ascii="Wingdings" w:hAnsi="Wingdings"/>
      </w:rPr>
    </w:lvl>
    <w:lvl w:ilvl="6" w:tplc="04090001" w:tentative="1">
      <w:start w:val="1"/>
      <w:numFmt w:val="bullet"/>
      <w:lvlText w:val=""/>
      <w:lvlJc w:val="left"/>
      <w:pPr>
        <w:ind w:left="4473" w:hanging="360"/>
      </w:pPr>
      <w:rPr>
        <w:rFonts w:hint="default" w:ascii="Symbol" w:hAnsi="Symbol"/>
      </w:rPr>
    </w:lvl>
    <w:lvl w:ilvl="7" w:tplc="04090003" w:tentative="1">
      <w:start w:val="1"/>
      <w:numFmt w:val="bullet"/>
      <w:lvlText w:val="o"/>
      <w:lvlJc w:val="left"/>
      <w:pPr>
        <w:ind w:left="5193" w:hanging="360"/>
      </w:pPr>
      <w:rPr>
        <w:rFonts w:hint="default" w:ascii="Courier New" w:hAnsi="Courier New" w:cs="Courier New"/>
      </w:rPr>
    </w:lvl>
    <w:lvl w:ilvl="8" w:tplc="04090005" w:tentative="1">
      <w:start w:val="1"/>
      <w:numFmt w:val="bullet"/>
      <w:lvlText w:val=""/>
      <w:lvlJc w:val="left"/>
      <w:pPr>
        <w:ind w:left="5913" w:hanging="360"/>
      </w:pPr>
      <w:rPr>
        <w:rFonts w:hint="default" w:ascii="Wingdings" w:hAnsi="Wingdings"/>
      </w:rPr>
    </w:lvl>
  </w:abstractNum>
  <w:abstractNum w:abstractNumId="40">
    <w:nsid w:val="7B193119"/>
    <w:multiLevelType w:val="multilevel"/>
    <w:tmpl w:val="3E5A5F3C"/>
    <w:lvl w:ilvl="0">
      <w:start w:val="1"/>
      <w:numFmt w:val="decimal"/>
      <w:lvlText w:val="13.%1"/>
      <w:lvlJc w:val="left"/>
      <w:pPr>
        <w:ind w:left="567" w:hanging="567"/>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7C286ED9"/>
    <w:multiLevelType w:val="hybridMultilevel"/>
    <w:tmpl w:val="843A39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nsid w:val="7F983F00"/>
    <w:multiLevelType w:val="multilevel"/>
    <w:tmpl w:val="C8666A0E"/>
    <w:lvl w:ilvl="0">
      <w:start w:val="1"/>
      <w:numFmt w:val="decimal"/>
      <w:lvlText w:val="2.%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46">
    <w:abstractNumId w:val="44"/>
  </w:num>
  <w:num w:numId="45">
    <w:abstractNumId w:val="43"/>
  </w:num>
  <w:num w:numId="1">
    <w:abstractNumId w:val="32"/>
  </w:num>
  <w:num w:numId="2">
    <w:abstractNumId w:val="1"/>
  </w:num>
  <w:num w:numId="3">
    <w:abstractNumId w:val="26"/>
  </w:num>
  <w:num w:numId="4">
    <w:abstractNumId w:val="15"/>
  </w:num>
  <w:num w:numId="5">
    <w:abstractNumId w:val="31"/>
  </w:num>
  <w:num w:numId="6">
    <w:abstractNumId w:val="39"/>
  </w:num>
  <w:num w:numId="7">
    <w:abstractNumId w:val="5"/>
  </w:num>
  <w:num w:numId="8">
    <w:abstractNumId w:val="13"/>
  </w:num>
  <w:num w:numId="9">
    <w:abstractNumId w:val="16"/>
  </w:num>
  <w:num w:numId="10">
    <w:abstractNumId w:val="38"/>
  </w:num>
  <w:num w:numId="11">
    <w:abstractNumId w:val="25"/>
  </w:num>
  <w:num w:numId="12">
    <w:abstractNumId w:val="6"/>
  </w:num>
  <w:num w:numId="13">
    <w:abstractNumId w:val="7"/>
  </w:num>
  <w:num w:numId="14">
    <w:abstractNumId w:val="17"/>
  </w:num>
  <w:num w:numId="15">
    <w:abstractNumId w:val="30"/>
  </w:num>
  <w:num w:numId="16">
    <w:abstractNumId w:val="10"/>
  </w:num>
  <w:num w:numId="17">
    <w:abstractNumId w:val="27"/>
  </w:num>
  <w:num w:numId="18">
    <w:abstractNumId w:val="41"/>
  </w:num>
  <w:num w:numId="19">
    <w:abstractNumId w:val="4"/>
  </w:num>
  <w:num w:numId="20">
    <w:abstractNumId w:val="36"/>
  </w:num>
  <w:num w:numId="21">
    <w:abstractNumId w:val="33"/>
  </w:num>
  <w:num w:numId="22">
    <w:abstractNumId w:val="42"/>
  </w:num>
  <w:num w:numId="23">
    <w:abstractNumId w:val="29"/>
  </w:num>
  <w:num w:numId="24">
    <w:abstractNumId w:val="14"/>
  </w:num>
  <w:num w:numId="25">
    <w:abstractNumId w:val="11"/>
  </w:num>
  <w:num w:numId="26">
    <w:abstractNumId w:val="20"/>
  </w:num>
  <w:num w:numId="27">
    <w:abstractNumId w:val="23"/>
  </w:num>
  <w:num w:numId="28">
    <w:abstractNumId w:val="0"/>
  </w:num>
  <w:num w:numId="29">
    <w:abstractNumId w:val="19"/>
  </w:num>
  <w:num w:numId="30">
    <w:abstractNumId w:val="3"/>
  </w:num>
  <w:num w:numId="31">
    <w:abstractNumId w:val="8"/>
  </w:num>
  <w:num w:numId="32">
    <w:abstractNumId w:val="18"/>
  </w:num>
  <w:num w:numId="33">
    <w:abstractNumId w:val="18"/>
    <w:lvlOverride w:ilvl="0">
      <w:lvl w:ilvl="0">
        <w:start w:val="1"/>
        <w:numFmt w:val="decimal"/>
        <w:lvlText w:val="8.%1"/>
        <w:lvlJc w:val="left"/>
        <w:pPr>
          <w:ind w:left="567" w:hanging="567"/>
        </w:pPr>
        <w:rPr>
          <w:rFonts w:hint="default"/>
        </w:rPr>
      </w:lvl>
    </w:lvlOverride>
    <w:lvlOverride w:ilvl="1">
      <w:lvl w:ilvl="1">
        <w:start w:val="1"/>
        <w:numFmt w:val="decimal"/>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37"/>
  </w:num>
  <w:num w:numId="35">
    <w:abstractNumId w:val="22"/>
  </w:num>
  <w:num w:numId="36">
    <w:abstractNumId w:val="2"/>
  </w:num>
  <w:num w:numId="37">
    <w:abstractNumId w:val="28"/>
  </w:num>
  <w:num w:numId="38">
    <w:abstractNumId w:val="40"/>
  </w:num>
  <w:num w:numId="39">
    <w:abstractNumId w:val="35"/>
  </w:num>
  <w:num w:numId="40">
    <w:abstractNumId w:val="12"/>
  </w:num>
  <w:num w:numId="41">
    <w:abstractNumId w:val="9"/>
  </w:num>
  <w:num w:numId="42">
    <w:abstractNumId w:val="21"/>
  </w:num>
  <w:num w:numId="43">
    <w:abstractNumId w:val="24"/>
  </w:num>
  <w:num w:numId="44">
    <w:abstractNumId w:val="3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207"/>
    <w:rsid w:val="000029B4"/>
    <w:rsid w:val="00003D0C"/>
    <w:rsid w:val="000442AE"/>
    <w:rsid w:val="000C62E1"/>
    <w:rsid w:val="000C720C"/>
    <w:rsid w:val="000F30D2"/>
    <w:rsid w:val="00132535"/>
    <w:rsid w:val="00134C41"/>
    <w:rsid w:val="0014403F"/>
    <w:rsid w:val="0018347F"/>
    <w:rsid w:val="00183CC3"/>
    <w:rsid w:val="001869DD"/>
    <w:rsid w:val="00187B8E"/>
    <w:rsid w:val="001B536D"/>
    <w:rsid w:val="001B6C0B"/>
    <w:rsid w:val="001B75BB"/>
    <w:rsid w:val="001C69C8"/>
    <w:rsid w:val="001D1A64"/>
    <w:rsid w:val="001D5ED9"/>
    <w:rsid w:val="002315BB"/>
    <w:rsid w:val="0023476B"/>
    <w:rsid w:val="0024251A"/>
    <w:rsid w:val="002758F5"/>
    <w:rsid w:val="002A45AA"/>
    <w:rsid w:val="002C40B0"/>
    <w:rsid w:val="002E5899"/>
    <w:rsid w:val="003256FC"/>
    <w:rsid w:val="00326C21"/>
    <w:rsid w:val="00337A1F"/>
    <w:rsid w:val="0036028A"/>
    <w:rsid w:val="00370BAA"/>
    <w:rsid w:val="0038BFD1"/>
    <w:rsid w:val="003A547A"/>
    <w:rsid w:val="00407EF0"/>
    <w:rsid w:val="0045E741"/>
    <w:rsid w:val="00462EF8"/>
    <w:rsid w:val="0046B366"/>
    <w:rsid w:val="0048973C"/>
    <w:rsid w:val="004D194C"/>
    <w:rsid w:val="005133B7"/>
    <w:rsid w:val="00570265"/>
    <w:rsid w:val="005D2498"/>
    <w:rsid w:val="005D4805"/>
    <w:rsid w:val="005D4FA4"/>
    <w:rsid w:val="005F2AFE"/>
    <w:rsid w:val="00607674"/>
    <w:rsid w:val="00610CAC"/>
    <w:rsid w:val="00612CDE"/>
    <w:rsid w:val="00620EE9"/>
    <w:rsid w:val="00623168"/>
    <w:rsid w:val="00625CAB"/>
    <w:rsid w:val="006877BC"/>
    <w:rsid w:val="006E3D04"/>
    <w:rsid w:val="00715E64"/>
    <w:rsid w:val="00733D7C"/>
    <w:rsid w:val="00734207"/>
    <w:rsid w:val="00744BF3"/>
    <w:rsid w:val="007568C3"/>
    <w:rsid w:val="00766B45"/>
    <w:rsid w:val="00771F14"/>
    <w:rsid w:val="00781A76"/>
    <w:rsid w:val="007C30E2"/>
    <w:rsid w:val="007D5C5E"/>
    <w:rsid w:val="00805A7C"/>
    <w:rsid w:val="00832CAF"/>
    <w:rsid w:val="00835DDE"/>
    <w:rsid w:val="0084175C"/>
    <w:rsid w:val="00842DE4"/>
    <w:rsid w:val="00857767"/>
    <w:rsid w:val="00862C8C"/>
    <w:rsid w:val="00870379"/>
    <w:rsid w:val="00883E2C"/>
    <w:rsid w:val="008C3A01"/>
    <w:rsid w:val="00904D5A"/>
    <w:rsid w:val="00904EC0"/>
    <w:rsid w:val="00957BED"/>
    <w:rsid w:val="00964EDF"/>
    <w:rsid w:val="009B6FE5"/>
    <w:rsid w:val="009E0A00"/>
    <w:rsid w:val="009F7C5D"/>
    <w:rsid w:val="00A33E8B"/>
    <w:rsid w:val="00A51F63"/>
    <w:rsid w:val="00A67ACE"/>
    <w:rsid w:val="00A74DDA"/>
    <w:rsid w:val="00A814A1"/>
    <w:rsid w:val="00A9637F"/>
    <w:rsid w:val="00AB5EA8"/>
    <w:rsid w:val="00AC49F0"/>
    <w:rsid w:val="00AF2D87"/>
    <w:rsid w:val="00B02102"/>
    <w:rsid w:val="00B14082"/>
    <w:rsid w:val="00B53717"/>
    <w:rsid w:val="00B81998"/>
    <w:rsid w:val="00BA7DF5"/>
    <w:rsid w:val="00BB7A9E"/>
    <w:rsid w:val="00BC0C9F"/>
    <w:rsid w:val="00BE1C7B"/>
    <w:rsid w:val="00C44384"/>
    <w:rsid w:val="00C5088C"/>
    <w:rsid w:val="00C54D78"/>
    <w:rsid w:val="00CA20C3"/>
    <w:rsid w:val="00CB67B9"/>
    <w:rsid w:val="00CC045D"/>
    <w:rsid w:val="00CD3360"/>
    <w:rsid w:val="00CD6F64"/>
    <w:rsid w:val="00CF1569"/>
    <w:rsid w:val="00CF1672"/>
    <w:rsid w:val="00D068D3"/>
    <w:rsid w:val="00D11D8B"/>
    <w:rsid w:val="00D42C70"/>
    <w:rsid w:val="00D57994"/>
    <w:rsid w:val="00D63D2A"/>
    <w:rsid w:val="00D66E9E"/>
    <w:rsid w:val="00D66F24"/>
    <w:rsid w:val="00DA2072"/>
    <w:rsid w:val="00DB2B3B"/>
    <w:rsid w:val="00DD38DA"/>
    <w:rsid w:val="00E1090D"/>
    <w:rsid w:val="00E10C13"/>
    <w:rsid w:val="00ED2C03"/>
    <w:rsid w:val="00EE44AE"/>
    <w:rsid w:val="00F27DBE"/>
    <w:rsid w:val="00F42F5A"/>
    <w:rsid w:val="00F54E50"/>
    <w:rsid w:val="00F55F7D"/>
    <w:rsid w:val="00F6451B"/>
    <w:rsid w:val="00FC36DC"/>
    <w:rsid w:val="00FC7049"/>
    <w:rsid w:val="00FD1C9E"/>
    <w:rsid w:val="00FE2C3D"/>
    <w:rsid w:val="00FF4688"/>
    <w:rsid w:val="011A4044"/>
    <w:rsid w:val="01272B68"/>
    <w:rsid w:val="0136C4DD"/>
    <w:rsid w:val="014A028A"/>
    <w:rsid w:val="018C57EC"/>
    <w:rsid w:val="01A36711"/>
    <w:rsid w:val="01A5BC1D"/>
    <w:rsid w:val="01CC1708"/>
    <w:rsid w:val="01D19821"/>
    <w:rsid w:val="01F99203"/>
    <w:rsid w:val="02179492"/>
    <w:rsid w:val="022358A9"/>
    <w:rsid w:val="024B747F"/>
    <w:rsid w:val="024FB68A"/>
    <w:rsid w:val="026D71A2"/>
    <w:rsid w:val="026F2E66"/>
    <w:rsid w:val="02891B68"/>
    <w:rsid w:val="028D7123"/>
    <w:rsid w:val="02CAA7B8"/>
    <w:rsid w:val="0381B449"/>
    <w:rsid w:val="03B8EDE1"/>
    <w:rsid w:val="03C078CB"/>
    <w:rsid w:val="03EC0B2C"/>
    <w:rsid w:val="0434C46E"/>
    <w:rsid w:val="043E1426"/>
    <w:rsid w:val="046BDEDB"/>
    <w:rsid w:val="046E659F"/>
    <w:rsid w:val="0481A34C"/>
    <w:rsid w:val="04D6B1AF"/>
    <w:rsid w:val="04D98544"/>
    <w:rsid w:val="04F37912"/>
    <w:rsid w:val="0514E845"/>
    <w:rsid w:val="0547F2C7"/>
    <w:rsid w:val="05D5C92C"/>
    <w:rsid w:val="05E170FB"/>
    <w:rsid w:val="05F864C7"/>
    <w:rsid w:val="0611A031"/>
    <w:rsid w:val="0616079A"/>
    <w:rsid w:val="065DAFD7"/>
    <w:rsid w:val="06A8FF7F"/>
    <w:rsid w:val="06DE3A6F"/>
    <w:rsid w:val="06DEE78E"/>
    <w:rsid w:val="0774559F"/>
    <w:rsid w:val="07862BCC"/>
    <w:rsid w:val="07B8514B"/>
    <w:rsid w:val="07DEA07C"/>
    <w:rsid w:val="07E8FAF0"/>
    <w:rsid w:val="07F1B595"/>
    <w:rsid w:val="081781BE"/>
    <w:rsid w:val="081EACB1"/>
    <w:rsid w:val="0825C1C2"/>
    <w:rsid w:val="083E7F14"/>
    <w:rsid w:val="08576C82"/>
    <w:rsid w:val="087E3045"/>
    <w:rsid w:val="08855847"/>
    <w:rsid w:val="08C435B3"/>
    <w:rsid w:val="08D335FF"/>
    <w:rsid w:val="092A3FF5"/>
    <w:rsid w:val="0939E93C"/>
    <w:rsid w:val="097ACE58"/>
    <w:rsid w:val="097F5BBA"/>
    <w:rsid w:val="09B1CCA4"/>
    <w:rsid w:val="09C60F20"/>
    <w:rsid w:val="09F6350E"/>
    <w:rsid w:val="09F9E194"/>
    <w:rsid w:val="0A020A02"/>
    <w:rsid w:val="0A050F63"/>
    <w:rsid w:val="0A2CB806"/>
    <w:rsid w:val="0A2FF5FC"/>
    <w:rsid w:val="0A3CE874"/>
    <w:rsid w:val="0A7883E2"/>
    <w:rsid w:val="0A78968E"/>
    <w:rsid w:val="0A836F4D"/>
    <w:rsid w:val="0A989189"/>
    <w:rsid w:val="0AD5B99D"/>
    <w:rsid w:val="0AECADB6"/>
    <w:rsid w:val="0B295657"/>
    <w:rsid w:val="0B8E38E7"/>
    <w:rsid w:val="0BEB270B"/>
    <w:rsid w:val="0BF256C5"/>
    <w:rsid w:val="0BFE9C19"/>
    <w:rsid w:val="0C1B75CA"/>
    <w:rsid w:val="0C2FFDAE"/>
    <w:rsid w:val="0C9090C4"/>
    <w:rsid w:val="0C972C1C"/>
    <w:rsid w:val="0CAF5EA9"/>
    <w:rsid w:val="0CB74829"/>
    <w:rsid w:val="0CEB33BB"/>
    <w:rsid w:val="0CFD72C5"/>
    <w:rsid w:val="0D3CB025"/>
    <w:rsid w:val="0D594168"/>
    <w:rsid w:val="0D849483"/>
    <w:rsid w:val="0D8E2726"/>
    <w:rsid w:val="0D9D41F3"/>
    <w:rsid w:val="0DAB5EBD"/>
    <w:rsid w:val="0DB463AF"/>
    <w:rsid w:val="0DD4754D"/>
    <w:rsid w:val="0E32FC7D"/>
    <w:rsid w:val="0E3761F3"/>
    <w:rsid w:val="0E68C1BC"/>
    <w:rsid w:val="0E8A215C"/>
    <w:rsid w:val="0EDE2357"/>
    <w:rsid w:val="0EE4CBAF"/>
    <w:rsid w:val="0F29F787"/>
    <w:rsid w:val="0F6F48FF"/>
    <w:rsid w:val="0F928D4C"/>
    <w:rsid w:val="0FBE667A"/>
    <w:rsid w:val="0FFCC77A"/>
    <w:rsid w:val="100B8DA0"/>
    <w:rsid w:val="105B5AD1"/>
    <w:rsid w:val="10715DF5"/>
    <w:rsid w:val="10C5C7E8"/>
    <w:rsid w:val="10DF7D85"/>
    <w:rsid w:val="110B5C57"/>
    <w:rsid w:val="111748D0"/>
    <w:rsid w:val="1158AB6C"/>
    <w:rsid w:val="11BDBB13"/>
    <w:rsid w:val="11EA8CFF"/>
    <w:rsid w:val="11F492A5"/>
    <w:rsid w:val="124A9A27"/>
    <w:rsid w:val="1257F984"/>
    <w:rsid w:val="12ABBA01"/>
    <w:rsid w:val="138BCB98"/>
    <w:rsid w:val="13B98200"/>
    <w:rsid w:val="13C87076"/>
    <w:rsid w:val="13E62152"/>
    <w:rsid w:val="1402F794"/>
    <w:rsid w:val="14047FCE"/>
    <w:rsid w:val="14178A09"/>
    <w:rsid w:val="147A3AFB"/>
    <w:rsid w:val="14B48295"/>
    <w:rsid w:val="14D80340"/>
    <w:rsid w:val="150310BD"/>
    <w:rsid w:val="1554C677"/>
    <w:rsid w:val="156908EA"/>
    <w:rsid w:val="1571C261"/>
    <w:rsid w:val="15DECD7A"/>
    <w:rsid w:val="15E4BBF4"/>
    <w:rsid w:val="15EA3F47"/>
    <w:rsid w:val="15FE11D1"/>
    <w:rsid w:val="16155280"/>
    <w:rsid w:val="162FFAB9"/>
    <w:rsid w:val="164D4339"/>
    <w:rsid w:val="16B03A60"/>
    <w:rsid w:val="17074D6E"/>
    <w:rsid w:val="171AA54F"/>
    <w:rsid w:val="17AA4E25"/>
    <w:rsid w:val="180FA402"/>
    <w:rsid w:val="1810EF0E"/>
    <w:rsid w:val="185B65AF"/>
    <w:rsid w:val="194E25C2"/>
    <w:rsid w:val="19802C60"/>
    <w:rsid w:val="19940D03"/>
    <w:rsid w:val="199E0C58"/>
    <w:rsid w:val="19EFA492"/>
    <w:rsid w:val="1A28C384"/>
    <w:rsid w:val="1AF826DA"/>
    <w:rsid w:val="1B20B45C"/>
    <w:rsid w:val="1B587F9B"/>
    <w:rsid w:val="1B5FC4C0"/>
    <w:rsid w:val="1C6BEC04"/>
    <w:rsid w:val="1C84ABDB"/>
    <w:rsid w:val="1CC2F663"/>
    <w:rsid w:val="1CDCE124"/>
    <w:rsid w:val="1D28A994"/>
    <w:rsid w:val="1D7E29C7"/>
    <w:rsid w:val="1D8ECAAC"/>
    <w:rsid w:val="1E9B6761"/>
    <w:rsid w:val="1ED6C54C"/>
    <w:rsid w:val="1EF2056A"/>
    <w:rsid w:val="1F060645"/>
    <w:rsid w:val="1F442A8B"/>
    <w:rsid w:val="1F51B579"/>
    <w:rsid w:val="20072FEE"/>
    <w:rsid w:val="2022A36D"/>
    <w:rsid w:val="202B08B8"/>
    <w:rsid w:val="20604A56"/>
    <w:rsid w:val="209133C1"/>
    <w:rsid w:val="20A81C82"/>
    <w:rsid w:val="2110DA5D"/>
    <w:rsid w:val="215FAB03"/>
    <w:rsid w:val="21DE92ED"/>
    <w:rsid w:val="21EA8858"/>
    <w:rsid w:val="2205380E"/>
    <w:rsid w:val="223DA707"/>
    <w:rsid w:val="2248CE9F"/>
    <w:rsid w:val="22B3DA45"/>
    <w:rsid w:val="22C01799"/>
    <w:rsid w:val="231752D8"/>
    <w:rsid w:val="233E8D2D"/>
    <w:rsid w:val="23532D08"/>
    <w:rsid w:val="236AD6A5"/>
    <w:rsid w:val="2397EB18"/>
    <w:rsid w:val="23D2A3A8"/>
    <w:rsid w:val="23E35A28"/>
    <w:rsid w:val="240F3FB5"/>
    <w:rsid w:val="241F37A5"/>
    <w:rsid w:val="24499314"/>
    <w:rsid w:val="244EAEA2"/>
    <w:rsid w:val="24573A16"/>
    <w:rsid w:val="24919186"/>
    <w:rsid w:val="24B20BDF"/>
    <w:rsid w:val="24C9908B"/>
    <w:rsid w:val="24F61490"/>
    <w:rsid w:val="25078A8E"/>
    <w:rsid w:val="257CCC93"/>
    <w:rsid w:val="25893BAC"/>
    <w:rsid w:val="25CDAEBA"/>
    <w:rsid w:val="25F93825"/>
    <w:rsid w:val="263DC4BB"/>
    <w:rsid w:val="265E5F95"/>
    <w:rsid w:val="26FC64A9"/>
    <w:rsid w:val="271379CB"/>
    <w:rsid w:val="2756D300"/>
    <w:rsid w:val="275CC75E"/>
    <w:rsid w:val="27B21BD0"/>
    <w:rsid w:val="27B3A311"/>
    <w:rsid w:val="28310900"/>
    <w:rsid w:val="28867AA6"/>
    <w:rsid w:val="28ACE88B"/>
    <w:rsid w:val="28E3727D"/>
    <w:rsid w:val="28E8C4F9"/>
    <w:rsid w:val="2974A0E6"/>
    <w:rsid w:val="297B0D93"/>
    <w:rsid w:val="2985ACCB"/>
    <w:rsid w:val="2996D9E0"/>
    <w:rsid w:val="29D78BAA"/>
    <w:rsid w:val="2A25BEF1"/>
    <w:rsid w:val="2A48B8EC"/>
    <w:rsid w:val="2A5859DB"/>
    <w:rsid w:val="2A86C497"/>
    <w:rsid w:val="2B39C0B0"/>
    <w:rsid w:val="2B4490F5"/>
    <w:rsid w:val="2B4DC2D1"/>
    <w:rsid w:val="2BC62C9F"/>
    <w:rsid w:val="2BCA0F51"/>
    <w:rsid w:val="2BF87D30"/>
    <w:rsid w:val="2BF961C2"/>
    <w:rsid w:val="2C305844"/>
    <w:rsid w:val="2C937B1E"/>
    <w:rsid w:val="2C9647AA"/>
    <w:rsid w:val="2CF938EF"/>
    <w:rsid w:val="2D3ECD5E"/>
    <w:rsid w:val="2D5A24D1"/>
    <w:rsid w:val="2D654D39"/>
    <w:rsid w:val="2D7FE6B1"/>
    <w:rsid w:val="2DBE0818"/>
    <w:rsid w:val="2DF6A884"/>
    <w:rsid w:val="2EB44652"/>
    <w:rsid w:val="2F140EB2"/>
    <w:rsid w:val="2F9278E5"/>
    <w:rsid w:val="2FB53855"/>
    <w:rsid w:val="2FCB24CF"/>
    <w:rsid w:val="2FD24D96"/>
    <w:rsid w:val="2FE3E26A"/>
    <w:rsid w:val="303E5C8D"/>
    <w:rsid w:val="305D45C3"/>
    <w:rsid w:val="306ED59C"/>
    <w:rsid w:val="3072186E"/>
    <w:rsid w:val="308112F5"/>
    <w:rsid w:val="30BB7232"/>
    <w:rsid w:val="30C9F615"/>
    <w:rsid w:val="30EEF90D"/>
    <w:rsid w:val="30FEBA58"/>
    <w:rsid w:val="315F8C6D"/>
    <w:rsid w:val="315F9CE6"/>
    <w:rsid w:val="318FDCF5"/>
    <w:rsid w:val="31BDF7EA"/>
    <w:rsid w:val="31CCAA12"/>
    <w:rsid w:val="324CFB0F"/>
    <w:rsid w:val="32A9071B"/>
    <w:rsid w:val="32C23975"/>
    <w:rsid w:val="333FA03E"/>
    <w:rsid w:val="337067F9"/>
    <w:rsid w:val="33BC224B"/>
    <w:rsid w:val="33BF60DF"/>
    <w:rsid w:val="33CBFBA2"/>
    <w:rsid w:val="33F820B0"/>
    <w:rsid w:val="3457EAD8"/>
    <w:rsid w:val="3459A437"/>
    <w:rsid w:val="35352017"/>
    <w:rsid w:val="353D3A7E"/>
    <w:rsid w:val="3543845D"/>
    <w:rsid w:val="3549DF43"/>
    <w:rsid w:val="355DDA16"/>
    <w:rsid w:val="357435EA"/>
    <w:rsid w:val="358B6312"/>
    <w:rsid w:val="35B4271D"/>
    <w:rsid w:val="36593E23"/>
    <w:rsid w:val="36BD029E"/>
    <w:rsid w:val="36C4EEC3"/>
    <w:rsid w:val="370094F5"/>
    <w:rsid w:val="372E16EA"/>
    <w:rsid w:val="375C6CF8"/>
    <w:rsid w:val="37650DEB"/>
    <w:rsid w:val="37D18511"/>
    <w:rsid w:val="3808A0BC"/>
    <w:rsid w:val="383BEB96"/>
    <w:rsid w:val="383EB1B9"/>
    <w:rsid w:val="38CDCEE2"/>
    <w:rsid w:val="38D04355"/>
    <w:rsid w:val="394723A9"/>
    <w:rsid w:val="39551C89"/>
    <w:rsid w:val="3994569C"/>
    <w:rsid w:val="39B7629D"/>
    <w:rsid w:val="39D7BBF7"/>
    <w:rsid w:val="3A7BBAAE"/>
    <w:rsid w:val="3A9D585C"/>
    <w:rsid w:val="3AF461B2"/>
    <w:rsid w:val="3B355963"/>
    <w:rsid w:val="3B3786E4"/>
    <w:rsid w:val="3B43D217"/>
    <w:rsid w:val="3C168E80"/>
    <w:rsid w:val="3C2DC882"/>
    <w:rsid w:val="3C3B77E5"/>
    <w:rsid w:val="3C4F8D32"/>
    <w:rsid w:val="3C957473"/>
    <w:rsid w:val="3CCABF08"/>
    <w:rsid w:val="3CD547AD"/>
    <w:rsid w:val="3D028B2B"/>
    <w:rsid w:val="3D0A5173"/>
    <w:rsid w:val="3D118A1D"/>
    <w:rsid w:val="3D2B8EFE"/>
    <w:rsid w:val="3D343047"/>
    <w:rsid w:val="3D56E219"/>
    <w:rsid w:val="3D59BB6C"/>
    <w:rsid w:val="3D75A5F9"/>
    <w:rsid w:val="3D7B7103"/>
    <w:rsid w:val="3D92979C"/>
    <w:rsid w:val="3D9D90C8"/>
    <w:rsid w:val="3DBC9FDB"/>
    <w:rsid w:val="3DF53883"/>
    <w:rsid w:val="3E545667"/>
    <w:rsid w:val="3E7361DB"/>
    <w:rsid w:val="3E9DE209"/>
    <w:rsid w:val="3F0202A8"/>
    <w:rsid w:val="3F0FA123"/>
    <w:rsid w:val="3F11765A"/>
    <w:rsid w:val="3F3DB611"/>
    <w:rsid w:val="3F4AE545"/>
    <w:rsid w:val="3F50BA65"/>
    <w:rsid w:val="3F7D1415"/>
    <w:rsid w:val="3F8B6A78"/>
    <w:rsid w:val="3FA243BB"/>
    <w:rsid w:val="3FCB5C1F"/>
    <w:rsid w:val="3FF45FB8"/>
    <w:rsid w:val="400CFA9A"/>
    <w:rsid w:val="404EEB01"/>
    <w:rsid w:val="409E7AA9"/>
    <w:rsid w:val="40D4A0CA"/>
    <w:rsid w:val="40DF437E"/>
    <w:rsid w:val="410ABDA6"/>
    <w:rsid w:val="4194054F"/>
    <w:rsid w:val="419778AE"/>
    <w:rsid w:val="423CB633"/>
    <w:rsid w:val="424ECF48"/>
    <w:rsid w:val="424EE226"/>
    <w:rsid w:val="427CB6C8"/>
    <w:rsid w:val="4296D80A"/>
    <w:rsid w:val="429752C9"/>
    <w:rsid w:val="42BBDBF1"/>
    <w:rsid w:val="4339947C"/>
    <w:rsid w:val="4343B57E"/>
    <w:rsid w:val="43744AC7"/>
    <w:rsid w:val="438A9AFD"/>
    <w:rsid w:val="43953931"/>
    <w:rsid w:val="43B50626"/>
    <w:rsid w:val="43CDE9AE"/>
    <w:rsid w:val="4450B9D6"/>
    <w:rsid w:val="44612659"/>
    <w:rsid w:val="44D50A42"/>
    <w:rsid w:val="44D79E35"/>
    <w:rsid w:val="44E05992"/>
    <w:rsid w:val="45225C24"/>
    <w:rsid w:val="45332173"/>
    <w:rsid w:val="45426DBD"/>
    <w:rsid w:val="4561E224"/>
    <w:rsid w:val="457DFDEA"/>
    <w:rsid w:val="4596E264"/>
    <w:rsid w:val="45A668E0"/>
    <w:rsid w:val="4601CB15"/>
    <w:rsid w:val="462BD2C1"/>
    <w:rsid w:val="4668CD73"/>
    <w:rsid w:val="46747AD1"/>
    <w:rsid w:val="4677B5A3"/>
    <w:rsid w:val="46815EA0"/>
    <w:rsid w:val="4684A5BC"/>
    <w:rsid w:val="46980B5C"/>
    <w:rsid w:val="472991D6"/>
    <w:rsid w:val="4749CACE"/>
    <w:rsid w:val="476FECE6"/>
    <w:rsid w:val="477236B3"/>
    <w:rsid w:val="47B14717"/>
    <w:rsid w:val="47DE5B8A"/>
    <w:rsid w:val="4806BF7D"/>
    <w:rsid w:val="4809DD2C"/>
    <w:rsid w:val="4825CA16"/>
    <w:rsid w:val="484AFC76"/>
    <w:rsid w:val="4859FCE6"/>
    <w:rsid w:val="48623474"/>
    <w:rsid w:val="48747138"/>
    <w:rsid w:val="48A4768F"/>
    <w:rsid w:val="48D79637"/>
    <w:rsid w:val="48DFF0A6"/>
    <w:rsid w:val="48E8C34C"/>
    <w:rsid w:val="49040CAA"/>
    <w:rsid w:val="491896AD"/>
    <w:rsid w:val="495F56C1"/>
    <w:rsid w:val="49A28FDE"/>
    <w:rsid w:val="49AD08B9"/>
    <w:rsid w:val="49F5CD47"/>
    <w:rsid w:val="4A6800FB"/>
    <w:rsid w:val="4AE8E7D9"/>
    <w:rsid w:val="4AFF7D38"/>
    <w:rsid w:val="4B0512DE"/>
    <w:rsid w:val="4B2EC397"/>
    <w:rsid w:val="4B4F9B16"/>
    <w:rsid w:val="4B604319"/>
    <w:rsid w:val="4B9889DF"/>
    <w:rsid w:val="4B99160D"/>
    <w:rsid w:val="4BA8E4D9"/>
    <w:rsid w:val="4C0F36F9"/>
    <w:rsid w:val="4C133111"/>
    <w:rsid w:val="4C53AD5E"/>
    <w:rsid w:val="4C53BEDD"/>
    <w:rsid w:val="4C891E46"/>
    <w:rsid w:val="4CB1CCAD"/>
    <w:rsid w:val="4CD8D0DF"/>
    <w:rsid w:val="4CEB6B77"/>
    <w:rsid w:val="4D9608DA"/>
    <w:rsid w:val="4E19AF10"/>
    <w:rsid w:val="4E666459"/>
    <w:rsid w:val="4E873BD8"/>
    <w:rsid w:val="4EC1BA5D"/>
    <w:rsid w:val="4ED4E99B"/>
    <w:rsid w:val="4EE2A335"/>
    <w:rsid w:val="4EF6EE74"/>
    <w:rsid w:val="4F7D4898"/>
    <w:rsid w:val="4FE17FE9"/>
    <w:rsid w:val="4FE96D6F"/>
    <w:rsid w:val="500234BA"/>
    <w:rsid w:val="5011D162"/>
    <w:rsid w:val="50476FFF"/>
    <w:rsid w:val="5070B9FC"/>
    <w:rsid w:val="5089AA96"/>
    <w:rsid w:val="510BBB27"/>
    <w:rsid w:val="51A31858"/>
    <w:rsid w:val="51A3D025"/>
    <w:rsid w:val="521F6374"/>
    <w:rsid w:val="524E693D"/>
    <w:rsid w:val="52546196"/>
    <w:rsid w:val="5274E028"/>
    <w:rsid w:val="52D33328"/>
    <w:rsid w:val="52F85FCA"/>
    <w:rsid w:val="538DD0FC"/>
    <w:rsid w:val="53952158"/>
    <w:rsid w:val="539C0B90"/>
    <w:rsid w:val="5447FB40"/>
    <w:rsid w:val="544E6FEE"/>
    <w:rsid w:val="54AC8201"/>
    <w:rsid w:val="54D76A6D"/>
    <w:rsid w:val="55191D3D"/>
    <w:rsid w:val="5561D2C4"/>
    <w:rsid w:val="55F9F227"/>
    <w:rsid w:val="56298176"/>
    <w:rsid w:val="565D2C09"/>
    <w:rsid w:val="566C2200"/>
    <w:rsid w:val="56AE2F26"/>
    <w:rsid w:val="56C4BE69"/>
    <w:rsid w:val="56C77EC1"/>
    <w:rsid w:val="57637519"/>
    <w:rsid w:val="57CBD0ED"/>
    <w:rsid w:val="5849FF87"/>
    <w:rsid w:val="58E459DD"/>
    <w:rsid w:val="58E69DAA"/>
    <w:rsid w:val="5908B8B4"/>
    <w:rsid w:val="59176DF7"/>
    <w:rsid w:val="593BCC08"/>
    <w:rsid w:val="59421FEF"/>
    <w:rsid w:val="59A91700"/>
    <w:rsid w:val="59FFDBC2"/>
    <w:rsid w:val="5A2555DC"/>
    <w:rsid w:val="5A3524DA"/>
    <w:rsid w:val="5A36E532"/>
    <w:rsid w:val="5A5CABDD"/>
    <w:rsid w:val="5ACD634A"/>
    <w:rsid w:val="5ACEE810"/>
    <w:rsid w:val="5AD57B63"/>
    <w:rsid w:val="5B814896"/>
    <w:rsid w:val="5BA0333D"/>
    <w:rsid w:val="5BB6D149"/>
    <w:rsid w:val="5C0E5CFA"/>
    <w:rsid w:val="5C2486B9"/>
    <w:rsid w:val="5C39463F"/>
    <w:rsid w:val="5C3E755E"/>
    <w:rsid w:val="5C4846FC"/>
    <w:rsid w:val="5C527BDD"/>
    <w:rsid w:val="5C7474DF"/>
    <w:rsid w:val="5C825C08"/>
    <w:rsid w:val="5CB16B39"/>
    <w:rsid w:val="5D1C7064"/>
    <w:rsid w:val="5D201CA5"/>
    <w:rsid w:val="5D6E3175"/>
    <w:rsid w:val="5DC1852B"/>
    <w:rsid w:val="5DE4A5A0"/>
    <w:rsid w:val="5E020A82"/>
    <w:rsid w:val="5E2BDDBB"/>
    <w:rsid w:val="5EB96849"/>
    <w:rsid w:val="5ED23697"/>
    <w:rsid w:val="5EF02F34"/>
    <w:rsid w:val="5F0BD689"/>
    <w:rsid w:val="5F3E5B6E"/>
    <w:rsid w:val="5FFF9139"/>
    <w:rsid w:val="60318FE2"/>
    <w:rsid w:val="6105DD95"/>
    <w:rsid w:val="617BEA5B"/>
    <w:rsid w:val="61CD6F71"/>
    <w:rsid w:val="6211316D"/>
    <w:rsid w:val="628C3057"/>
    <w:rsid w:val="62B4B25E"/>
    <w:rsid w:val="62C80C18"/>
    <w:rsid w:val="62CB7C63"/>
    <w:rsid w:val="6316711A"/>
    <w:rsid w:val="636EBE36"/>
    <w:rsid w:val="638CD96C"/>
    <w:rsid w:val="63F92805"/>
    <w:rsid w:val="64CB1D75"/>
    <w:rsid w:val="64D0E906"/>
    <w:rsid w:val="64D1A817"/>
    <w:rsid w:val="64FB42F9"/>
    <w:rsid w:val="6525C978"/>
    <w:rsid w:val="6572A385"/>
    <w:rsid w:val="65D600E5"/>
    <w:rsid w:val="66031D25"/>
    <w:rsid w:val="66162CE9"/>
    <w:rsid w:val="6634E97F"/>
    <w:rsid w:val="664E11DC"/>
    <w:rsid w:val="6673CE24"/>
    <w:rsid w:val="66D8058B"/>
    <w:rsid w:val="66FC8F62"/>
    <w:rsid w:val="67907F6C"/>
    <w:rsid w:val="67C1E92D"/>
    <w:rsid w:val="67C52AFA"/>
    <w:rsid w:val="67DE2D0F"/>
    <w:rsid w:val="67F1ECDB"/>
    <w:rsid w:val="68177CC2"/>
    <w:rsid w:val="682B57EF"/>
    <w:rsid w:val="687F8F3A"/>
    <w:rsid w:val="68CBC7F8"/>
    <w:rsid w:val="69A6737F"/>
    <w:rsid w:val="69C72850"/>
    <w:rsid w:val="6A3AD145"/>
    <w:rsid w:val="6A3B79A6"/>
    <w:rsid w:val="6A41C329"/>
    <w:rsid w:val="6A460D11"/>
    <w:rsid w:val="6A470F82"/>
    <w:rsid w:val="6AA97208"/>
    <w:rsid w:val="6AC3264B"/>
    <w:rsid w:val="6AD68E48"/>
    <w:rsid w:val="6B171176"/>
    <w:rsid w:val="6BE42D9B"/>
    <w:rsid w:val="6BEFCA03"/>
    <w:rsid w:val="6BF71D87"/>
    <w:rsid w:val="6C452F51"/>
    <w:rsid w:val="6C5E6AC6"/>
    <w:rsid w:val="6CC4EBE4"/>
    <w:rsid w:val="6D1CCDA3"/>
    <w:rsid w:val="6D372D47"/>
    <w:rsid w:val="6D5B91AA"/>
    <w:rsid w:val="6D7E5B9C"/>
    <w:rsid w:val="6D9F867A"/>
    <w:rsid w:val="6DA68E28"/>
    <w:rsid w:val="6DE112CA"/>
    <w:rsid w:val="6E08DEE0"/>
    <w:rsid w:val="6E0B7B73"/>
    <w:rsid w:val="6EE85A61"/>
    <w:rsid w:val="6FCFCE0D"/>
    <w:rsid w:val="7078ECB4"/>
    <w:rsid w:val="70998053"/>
    <w:rsid w:val="70B0E07E"/>
    <w:rsid w:val="71089A5C"/>
    <w:rsid w:val="712BA634"/>
    <w:rsid w:val="71DF8D79"/>
    <w:rsid w:val="720C6ECB"/>
    <w:rsid w:val="72206524"/>
    <w:rsid w:val="72B4BC2F"/>
    <w:rsid w:val="72CC03CC"/>
    <w:rsid w:val="732BF305"/>
    <w:rsid w:val="73961263"/>
    <w:rsid w:val="742ACA27"/>
    <w:rsid w:val="7460A1B9"/>
    <w:rsid w:val="7483B8F6"/>
    <w:rsid w:val="74A97887"/>
    <w:rsid w:val="74E0E4AC"/>
    <w:rsid w:val="750D928C"/>
    <w:rsid w:val="75432C53"/>
    <w:rsid w:val="7546BB1D"/>
    <w:rsid w:val="75524691"/>
    <w:rsid w:val="75713381"/>
    <w:rsid w:val="7575FE68"/>
    <w:rsid w:val="758619D3"/>
    <w:rsid w:val="75CCE796"/>
    <w:rsid w:val="75F62556"/>
    <w:rsid w:val="76054D0C"/>
    <w:rsid w:val="762639BB"/>
    <w:rsid w:val="7693E4FC"/>
    <w:rsid w:val="76A390C6"/>
    <w:rsid w:val="76D65AFF"/>
    <w:rsid w:val="7726EE38"/>
    <w:rsid w:val="778610F8"/>
    <w:rsid w:val="779F10AF"/>
    <w:rsid w:val="77CB35D0"/>
    <w:rsid w:val="77D3A444"/>
    <w:rsid w:val="77EE7ABE"/>
    <w:rsid w:val="78047AF0"/>
    <w:rsid w:val="7862B2EB"/>
    <w:rsid w:val="786812E9"/>
    <w:rsid w:val="7893A4BD"/>
    <w:rsid w:val="78A49238"/>
    <w:rsid w:val="792BB2F7"/>
    <w:rsid w:val="79D043F7"/>
    <w:rsid w:val="7A7E0982"/>
    <w:rsid w:val="7A827117"/>
    <w:rsid w:val="7A8A9894"/>
    <w:rsid w:val="7AED4536"/>
    <w:rsid w:val="7AFC5C01"/>
    <w:rsid w:val="7B01F64F"/>
    <w:rsid w:val="7BF4E46F"/>
    <w:rsid w:val="7BF55B57"/>
    <w:rsid w:val="7CAE6168"/>
    <w:rsid w:val="7CBDC46D"/>
    <w:rsid w:val="7CF93B98"/>
    <w:rsid w:val="7D0FE23A"/>
    <w:rsid w:val="7D2C2F2B"/>
    <w:rsid w:val="7D661C99"/>
    <w:rsid w:val="7D6AF8B6"/>
    <w:rsid w:val="7D72BD7E"/>
    <w:rsid w:val="7D7AB659"/>
    <w:rsid w:val="7D82C255"/>
    <w:rsid w:val="7D87C822"/>
    <w:rsid w:val="7DECCE3B"/>
    <w:rsid w:val="7E01E8F9"/>
    <w:rsid w:val="7E2C405A"/>
    <w:rsid w:val="7E2D4AC1"/>
    <w:rsid w:val="7E4190FA"/>
    <w:rsid w:val="7F0F9C8E"/>
    <w:rsid w:val="7F57F4B2"/>
    <w:rsid w:val="7F6AA302"/>
    <w:rsid w:val="7F85DB7B"/>
    <w:rsid w:val="7F9F7D8A"/>
    <w:rsid w:val="7FB9D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2F69D"/>
  <w15:docId w15:val="{BC8C3069-5047-46D0-8FAC-250DAD315B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Heading1">
    <w:name w:val="heading 1"/>
    <w:basedOn w:val="Normal"/>
    <w:next w:val="Normal"/>
    <w:link w:val="Heading1Char"/>
    <w:uiPriority w:val="9"/>
    <w:qFormat/>
    <w:rsid w:val="00734207"/>
    <w:pPr>
      <w:keepNext/>
      <w:spacing w:before="120" w:after="120" w:line="240" w:lineRule="auto"/>
      <w:ind w:left="720"/>
      <w:outlineLvl w:val="0"/>
    </w:pPr>
    <w:rPr>
      <w:rFonts w:ascii="Arial" w:hAnsi="Arial" w:eastAsia="Times New Roman" w:cs="Times New Roman"/>
      <w:b/>
      <w:bCs/>
      <w:kern w:val="32"/>
      <w:szCs w:val="32"/>
      <w:lang w:val="x-none"/>
    </w:rPr>
  </w:style>
  <w:style w:type="paragraph" w:styleId="Heading2">
    <w:name w:val="heading 2"/>
    <w:basedOn w:val="Heading1"/>
    <w:next w:val="Heading3"/>
    <w:link w:val="Heading2Char"/>
    <w:qFormat/>
    <w:rsid w:val="00734207"/>
    <w:pPr>
      <w:pageBreakBefore/>
      <w:numPr>
        <w:ilvl w:val="1"/>
        <w:numId w:val="2"/>
      </w:numPr>
      <w:autoSpaceDE w:val="0"/>
      <w:autoSpaceDN w:val="0"/>
      <w:spacing w:before="0" w:after="240"/>
      <w:jc w:val="center"/>
      <w:outlineLvl w:val="1"/>
    </w:pPr>
    <w:rPr>
      <w:iCs/>
      <w:kern w:val="28"/>
      <w:sz w:val="28"/>
      <w:szCs w:val="28"/>
    </w:rPr>
  </w:style>
  <w:style w:type="paragraph" w:styleId="Heading3">
    <w:name w:val="heading 3"/>
    <w:basedOn w:val="Normal"/>
    <w:next w:val="Normal"/>
    <w:link w:val="Heading3Char"/>
    <w:uiPriority w:val="9"/>
    <w:semiHidden/>
    <w:unhideWhenUsed/>
    <w:qFormat/>
    <w:rsid w:val="00734207"/>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Heading3"/>
    <w:link w:val="Heading4Char"/>
    <w:qFormat/>
    <w:rsid w:val="00734207"/>
    <w:pPr>
      <w:keepNext w:val="0"/>
      <w:keepLines w:val="0"/>
      <w:numPr>
        <w:ilvl w:val="3"/>
        <w:numId w:val="2"/>
      </w:numPr>
      <w:autoSpaceDE w:val="0"/>
      <w:autoSpaceDN w:val="0"/>
      <w:spacing w:before="0" w:after="240" w:line="240" w:lineRule="auto"/>
      <w:outlineLvl w:val="3"/>
    </w:pPr>
    <w:rPr>
      <w:rFonts w:ascii="Arial" w:hAnsi="Arial" w:eastAsia="Times New Roman" w:cs="Times New Roman"/>
      <w:bCs/>
      <w:iCs/>
      <w:color w:val="auto"/>
      <w:kern w:val="28"/>
      <w:szCs w:val="28"/>
      <w:lang w:val="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34207"/>
    <w:rPr>
      <w:rFonts w:ascii="Arial" w:hAnsi="Arial" w:eastAsia="Times New Roman" w:cs="Times New Roman"/>
      <w:b/>
      <w:bCs/>
      <w:kern w:val="32"/>
      <w:szCs w:val="32"/>
      <w:lang w:val="x-none"/>
    </w:rPr>
  </w:style>
  <w:style w:type="character" w:styleId="Heading2Char" w:customStyle="1">
    <w:name w:val="Heading 2 Char"/>
    <w:basedOn w:val="DefaultParagraphFont"/>
    <w:link w:val="Heading2"/>
    <w:rsid w:val="00734207"/>
    <w:rPr>
      <w:rFonts w:ascii="Arial" w:hAnsi="Arial" w:eastAsia="Times New Roman" w:cs="Times New Roman"/>
      <w:b/>
      <w:bCs/>
      <w:iCs/>
      <w:kern w:val="28"/>
      <w:sz w:val="28"/>
      <w:szCs w:val="28"/>
      <w:lang w:val="x-none"/>
    </w:rPr>
  </w:style>
  <w:style w:type="character" w:styleId="Heading4Char" w:customStyle="1">
    <w:name w:val="Heading 4 Char"/>
    <w:basedOn w:val="DefaultParagraphFont"/>
    <w:link w:val="Heading4"/>
    <w:rsid w:val="00734207"/>
    <w:rPr>
      <w:rFonts w:ascii="Arial" w:hAnsi="Arial" w:eastAsia="Times New Roman" w:cs="Times New Roman"/>
      <w:bCs/>
      <w:iCs/>
      <w:kern w:val="28"/>
      <w:sz w:val="24"/>
      <w:szCs w:val="28"/>
      <w:lang w:val="x-none"/>
    </w:rPr>
  </w:style>
  <w:style w:type="character" w:styleId="Heading3Char" w:customStyle="1">
    <w:name w:val="Heading 3 Char"/>
    <w:basedOn w:val="DefaultParagraphFont"/>
    <w:link w:val="Heading3"/>
    <w:uiPriority w:val="9"/>
    <w:semiHidden/>
    <w:rsid w:val="00734207"/>
    <w:rPr>
      <w:rFonts w:asciiTheme="majorHAnsi" w:hAnsiTheme="majorHAnsi" w:eastAsiaTheme="majorEastAsia" w:cstheme="majorBidi"/>
      <w:color w:val="1F4D78" w:themeColor="accent1" w:themeShade="7F"/>
      <w:sz w:val="24"/>
      <w:szCs w:val="24"/>
    </w:rPr>
  </w:style>
  <w:style w:type="paragraph" w:styleId="Header">
    <w:name w:val="header"/>
    <w:basedOn w:val="Normal"/>
    <w:link w:val="HeaderChar"/>
    <w:uiPriority w:val="99"/>
    <w:unhideWhenUsed/>
    <w:rsid w:val="00D66F24"/>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6F24"/>
  </w:style>
  <w:style w:type="paragraph" w:styleId="Footer">
    <w:name w:val="footer"/>
    <w:basedOn w:val="Normal"/>
    <w:link w:val="FooterChar"/>
    <w:uiPriority w:val="99"/>
    <w:unhideWhenUsed/>
    <w:rsid w:val="00D66F24"/>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6F24"/>
  </w:style>
  <w:style w:type="paragraph" w:styleId="ListParagraph">
    <w:name w:val="List Paragraph"/>
    <w:basedOn w:val="Normal"/>
    <w:uiPriority w:val="34"/>
    <w:qFormat/>
    <w:rsid w:val="00D42C70"/>
    <w:pPr>
      <w:ind w:left="720"/>
      <w:contextualSpacing/>
    </w:pPr>
  </w:style>
  <w:style w:type="character" w:styleId="Hyperlink">
    <w:name w:val="Hyperlink"/>
    <w:basedOn w:val="DefaultParagraphFont"/>
    <w:uiPriority w:val="99"/>
    <w:unhideWhenUsed/>
    <w:rsid w:val="00FD1C9E"/>
    <w:rPr>
      <w:color w:val="0563C1" w:themeColor="hyperlink"/>
      <w:u w:val="single"/>
    </w:rPr>
  </w:style>
  <w:style w:type="character" w:styleId="UnresolvedMention" w:customStyle="1">
    <w:name w:val="Unresolved Mention"/>
    <w:basedOn w:val="DefaultParagraphFont"/>
    <w:uiPriority w:val="99"/>
    <w:semiHidden/>
    <w:unhideWhenUsed/>
    <w:rsid w:val="00FD1C9E"/>
    <w:rPr>
      <w:color w:val="605E5C"/>
      <w:shd w:val="clear" w:color="auto" w:fill="E1DFDD"/>
    </w:rPr>
  </w:style>
  <w:style w:type="character" w:styleId="FollowedHyperlink">
    <w:name w:val="FollowedHyperlink"/>
    <w:basedOn w:val="DefaultParagraphFont"/>
    <w:uiPriority w:val="99"/>
    <w:semiHidden/>
    <w:unhideWhenUsed/>
    <w:rsid w:val="00183CC3"/>
    <w:rPr>
      <w:color w:val="954F72" w:themeColor="followedHyperlink"/>
      <w:u w:val="single"/>
    </w:rPr>
  </w:style>
  <w:style w:type="paragraph" w:styleId="Default" w:customStyle="1">
    <w:name w:val="Default"/>
    <w:rsid w:val="00DB2B3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A7DF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14403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4403F"/>
    <w:rPr>
      <w:rFonts w:ascii="Tahoma" w:hAnsi="Tahoma" w:cs="Tahoma"/>
      <w:sz w:val="16"/>
      <w:szCs w:val="16"/>
    </w:rPr>
  </w:style>
  <w:style w:type="numbering" w:styleId="Style1" w:customStyle="1">
    <w:name w:val="Style1"/>
    <w:uiPriority w:val="99"/>
    <w:rsid w:val="00CA20C3"/>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4207"/>
    <w:pPr>
      <w:keepNext/>
      <w:spacing w:before="120" w:after="120" w:line="240" w:lineRule="auto"/>
      <w:ind w:left="720"/>
      <w:outlineLvl w:val="0"/>
    </w:pPr>
    <w:rPr>
      <w:rFonts w:ascii="Arial" w:eastAsia="Times New Roman" w:hAnsi="Arial" w:cs="Times New Roman"/>
      <w:b/>
      <w:bCs/>
      <w:kern w:val="32"/>
      <w:szCs w:val="32"/>
      <w:lang w:val="x-none"/>
    </w:rPr>
  </w:style>
  <w:style w:type="paragraph" w:styleId="Heading2">
    <w:name w:val="heading 2"/>
    <w:basedOn w:val="Heading1"/>
    <w:next w:val="Heading3"/>
    <w:link w:val="Heading2Char"/>
    <w:qFormat/>
    <w:rsid w:val="00734207"/>
    <w:pPr>
      <w:pageBreakBefore/>
      <w:numPr>
        <w:ilvl w:val="1"/>
        <w:numId w:val="2"/>
      </w:numPr>
      <w:autoSpaceDE w:val="0"/>
      <w:autoSpaceDN w:val="0"/>
      <w:spacing w:before="0" w:after="240"/>
      <w:jc w:val="center"/>
      <w:outlineLvl w:val="1"/>
    </w:pPr>
    <w:rPr>
      <w:iCs/>
      <w:kern w:val="28"/>
      <w:sz w:val="28"/>
      <w:szCs w:val="28"/>
    </w:rPr>
  </w:style>
  <w:style w:type="paragraph" w:styleId="Heading3">
    <w:name w:val="heading 3"/>
    <w:basedOn w:val="Normal"/>
    <w:next w:val="Normal"/>
    <w:link w:val="Heading3Char"/>
    <w:uiPriority w:val="9"/>
    <w:semiHidden/>
    <w:unhideWhenUsed/>
    <w:qFormat/>
    <w:rsid w:val="007342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Heading3"/>
    <w:link w:val="Heading4Char"/>
    <w:qFormat/>
    <w:rsid w:val="00734207"/>
    <w:pPr>
      <w:keepNext w:val="0"/>
      <w:keepLines w:val="0"/>
      <w:numPr>
        <w:ilvl w:val="3"/>
        <w:numId w:val="2"/>
      </w:numPr>
      <w:autoSpaceDE w:val="0"/>
      <w:autoSpaceDN w:val="0"/>
      <w:spacing w:before="0" w:after="240" w:line="240" w:lineRule="auto"/>
      <w:outlineLvl w:val="3"/>
    </w:pPr>
    <w:rPr>
      <w:rFonts w:ascii="Arial" w:eastAsia="Times New Roman" w:hAnsi="Arial" w:cs="Times New Roman"/>
      <w:bCs/>
      <w:iCs/>
      <w:color w:val="auto"/>
      <w:kern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207"/>
    <w:rPr>
      <w:rFonts w:ascii="Arial" w:eastAsia="Times New Roman" w:hAnsi="Arial" w:cs="Times New Roman"/>
      <w:b/>
      <w:bCs/>
      <w:kern w:val="32"/>
      <w:szCs w:val="32"/>
      <w:lang w:val="x-none"/>
    </w:rPr>
  </w:style>
  <w:style w:type="character" w:customStyle="1" w:styleId="Heading2Char">
    <w:name w:val="Heading 2 Char"/>
    <w:basedOn w:val="DefaultParagraphFont"/>
    <w:link w:val="Heading2"/>
    <w:rsid w:val="00734207"/>
    <w:rPr>
      <w:rFonts w:ascii="Arial" w:eastAsia="Times New Roman" w:hAnsi="Arial" w:cs="Times New Roman"/>
      <w:b/>
      <w:bCs/>
      <w:iCs/>
      <w:kern w:val="28"/>
      <w:sz w:val="28"/>
      <w:szCs w:val="28"/>
      <w:lang w:val="x-none"/>
    </w:rPr>
  </w:style>
  <w:style w:type="character" w:customStyle="1" w:styleId="Heading4Char">
    <w:name w:val="Heading 4 Char"/>
    <w:basedOn w:val="DefaultParagraphFont"/>
    <w:link w:val="Heading4"/>
    <w:rsid w:val="00734207"/>
    <w:rPr>
      <w:rFonts w:ascii="Arial" w:eastAsia="Times New Roman" w:hAnsi="Arial" w:cs="Times New Roman"/>
      <w:bCs/>
      <w:iCs/>
      <w:kern w:val="28"/>
      <w:sz w:val="24"/>
      <w:szCs w:val="28"/>
      <w:lang w:val="x-none"/>
    </w:rPr>
  </w:style>
  <w:style w:type="character" w:customStyle="1" w:styleId="Heading3Char">
    <w:name w:val="Heading 3 Char"/>
    <w:basedOn w:val="DefaultParagraphFont"/>
    <w:link w:val="Heading3"/>
    <w:uiPriority w:val="9"/>
    <w:semiHidden/>
    <w:rsid w:val="00734207"/>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D66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F24"/>
  </w:style>
  <w:style w:type="paragraph" w:styleId="Footer">
    <w:name w:val="footer"/>
    <w:basedOn w:val="Normal"/>
    <w:link w:val="FooterChar"/>
    <w:uiPriority w:val="99"/>
    <w:unhideWhenUsed/>
    <w:rsid w:val="00D66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F24"/>
  </w:style>
  <w:style w:type="paragraph" w:styleId="ListParagraph">
    <w:name w:val="List Paragraph"/>
    <w:basedOn w:val="Normal"/>
    <w:uiPriority w:val="34"/>
    <w:qFormat/>
    <w:rsid w:val="00D42C70"/>
    <w:pPr>
      <w:ind w:left="720"/>
      <w:contextualSpacing/>
    </w:pPr>
  </w:style>
  <w:style w:type="character" w:styleId="Hyperlink">
    <w:name w:val="Hyperlink"/>
    <w:basedOn w:val="DefaultParagraphFont"/>
    <w:uiPriority w:val="99"/>
    <w:unhideWhenUsed/>
    <w:rsid w:val="00FD1C9E"/>
    <w:rPr>
      <w:color w:val="0563C1" w:themeColor="hyperlink"/>
      <w:u w:val="single"/>
    </w:rPr>
  </w:style>
  <w:style w:type="character" w:customStyle="1" w:styleId="UnresolvedMention">
    <w:name w:val="Unresolved Mention"/>
    <w:basedOn w:val="DefaultParagraphFont"/>
    <w:uiPriority w:val="99"/>
    <w:semiHidden/>
    <w:unhideWhenUsed/>
    <w:rsid w:val="00FD1C9E"/>
    <w:rPr>
      <w:color w:val="605E5C"/>
      <w:shd w:val="clear" w:color="auto" w:fill="E1DFDD"/>
    </w:rPr>
  </w:style>
  <w:style w:type="character" w:styleId="FollowedHyperlink">
    <w:name w:val="FollowedHyperlink"/>
    <w:basedOn w:val="DefaultParagraphFont"/>
    <w:uiPriority w:val="99"/>
    <w:semiHidden/>
    <w:unhideWhenUsed/>
    <w:rsid w:val="00183CC3"/>
    <w:rPr>
      <w:color w:val="954F72" w:themeColor="followedHyperlink"/>
      <w:u w:val="single"/>
    </w:rPr>
  </w:style>
  <w:style w:type="paragraph" w:customStyle="1" w:styleId="Default">
    <w:name w:val="Default"/>
    <w:rsid w:val="00DB2B3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A7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4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03F"/>
    <w:rPr>
      <w:rFonts w:ascii="Tahoma" w:hAnsi="Tahoma" w:cs="Tahoma"/>
      <w:sz w:val="16"/>
      <w:szCs w:val="16"/>
    </w:rPr>
  </w:style>
  <w:style w:type="numbering" w:customStyle="1" w:styleId="Style1">
    <w:name w:val="Style1"/>
    <w:uiPriority w:val="99"/>
    <w:rsid w:val="00CA20C3"/>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info@thedpadviceservice.com" TargetMode="Externa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Apollo Group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Deborah Pettiford</dc:creator>
  <lastModifiedBy>Debbie Pettiford</lastModifiedBy>
  <revision>6</revision>
  <dcterms:created xsi:type="dcterms:W3CDTF">2023-02-19T18:32:00.0000000Z</dcterms:created>
  <dcterms:modified xsi:type="dcterms:W3CDTF">2024-04-03T17:06:59.5313433Z</dcterms:modified>
</coreProperties>
</file>