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21B5F" w:rsidR="00821B5F" w:rsidP="00821B5F" w:rsidRDefault="00821B5F" w14:paraId="634FAEC6" w14:textId="5012FDD7">
      <w:pPr>
        <w:pStyle w:val="Heading1"/>
        <w:rPr>
          <w:b w:val="1"/>
          <w:bCs w:val="1"/>
          <w:color w:val="auto"/>
        </w:rPr>
      </w:pPr>
      <w:r w:rsidRPr="40FDAFEB" w:rsidR="00821B5F">
        <w:rPr>
          <w:b w:val="1"/>
          <w:bCs w:val="1"/>
          <w:color w:val="auto"/>
          <w:highlight w:val="yellow"/>
        </w:rPr>
        <w:t>[Insert academy name]</w:t>
      </w:r>
      <w:r w:rsidRPr="40FDAFEB" w:rsidR="00821B5F">
        <w:rPr>
          <w:b w:val="1"/>
          <w:bCs w:val="1"/>
          <w:color w:val="auto"/>
        </w:rPr>
        <w:t xml:space="preserve"> Cyber Security Incident Response Plan</w:t>
      </w:r>
    </w:p>
    <w:p w:rsidR="00821B5F" w:rsidP="00412CAE" w:rsidRDefault="00821B5F" w14:paraId="6C6557F0" w14:textId="2BDF8598"/>
    <w:p w:rsidR="00821B5F" w:rsidP="00821B5F" w:rsidRDefault="00821B5F" w14:paraId="3914D5A9" w14:textId="2ABDA103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>Introduction</w:t>
      </w:r>
    </w:p>
    <w:p w:rsidR="00821B5F" w:rsidP="00821B5F" w:rsidRDefault="00821B5F" w14:paraId="47D6BB78" w14:textId="13E2BA18"/>
    <w:p w:rsidR="00821B5F" w:rsidP="00044742" w:rsidRDefault="00821B5F" w14:paraId="7C09F9D7" w14:textId="79787E38">
      <w:pPr>
        <w:jc w:val="both"/>
      </w:pPr>
      <w:r w:rsidR="00821B5F">
        <w:rPr/>
        <w:t xml:space="preserve">A cyber incident is defined by the National Cyber Security Centre (‘NCSS’) as ‘a breach of a system’s security policy in order to affect </w:t>
      </w:r>
      <w:r w:rsidR="54B68E08">
        <w:rPr/>
        <w:t>its</w:t>
      </w:r>
      <w:r w:rsidR="00821B5F">
        <w:rPr/>
        <w:t xml:space="preserve"> integrity or availability and/or the authorised </w:t>
      </w:r>
      <w:r w:rsidR="0004352F">
        <w:rPr/>
        <w:t>access or</w:t>
      </w:r>
      <w:r w:rsidR="00821B5F">
        <w:rPr/>
        <w:t xml:space="preserve"> attempted unauthorised access to a system or systems.’ </w:t>
      </w:r>
    </w:p>
    <w:p w:rsidR="00821B5F" w:rsidP="00044742" w:rsidRDefault="00821B5F" w14:paraId="4AF50236" w14:textId="7BB8AA2E">
      <w:pPr>
        <w:jc w:val="both"/>
      </w:pPr>
      <w:r w:rsidR="00821B5F">
        <w:rPr/>
        <w:t>There are four types of cyber security incident that may occur in you</w:t>
      </w:r>
      <w:r w:rsidR="00821B5F">
        <w:rPr/>
        <w:t xml:space="preserve">r </w:t>
      </w:r>
      <w:r w:rsidR="00821B5F">
        <w:rPr/>
        <w:t>academy</w:t>
      </w:r>
      <w:r w:rsidR="009537C9">
        <w:rPr/>
        <w:t>:</w:t>
      </w:r>
    </w:p>
    <w:p w:rsidR="009537C9" w:rsidP="00044742" w:rsidRDefault="009537C9" w14:paraId="1ED90C30" w14:textId="5B1697CE">
      <w:pPr>
        <w:pStyle w:val="ListParagraph"/>
        <w:numPr>
          <w:ilvl w:val="0"/>
          <w:numId w:val="1"/>
        </w:numPr>
        <w:jc w:val="both"/>
      </w:pPr>
      <w:r>
        <w:t xml:space="preserve">Attempts to gain unauthorised access to a system or </w:t>
      </w:r>
      <w:proofErr w:type="gramStart"/>
      <w:r>
        <w:t>data;</w:t>
      </w:r>
      <w:proofErr w:type="gramEnd"/>
    </w:p>
    <w:p w:rsidR="009537C9" w:rsidP="00044742" w:rsidRDefault="009537C9" w14:paraId="3B6AC60D" w14:textId="627D8121">
      <w:pPr>
        <w:pStyle w:val="ListParagraph"/>
        <w:numPr>
          <w:ilvl w:val="0"/>
          <w:numId w:val="1"/>
        </w:numPr>
        <w:jc w:val="both"/>
      </w:pPr>
      <w:r>
        <w:t xml:space="preserve">Unauthorised use of systems for storing or processing </w:t>
      </w:r>
      <w:proofErr w:type="gramStart"/>
      <w:r>
        <w:t>data;</w:t>
      </w:r>
      <w:proofErr w:type="gramEnd"/>
    </w:p>
    <w:p w:rsidR="009537C9" w:rsidP="00044742" w:rsidRDefault="009537C9" w14:paraId="09E8F2C9" w14:textId="48644AAD">
      <w:pPr>
        <w:pStyle w:val="ListParagraph"/>
        <w:numPr>
          <w:ilvl w:val="0"/>
          <w:numId w:val="1"/>
        </w:numPr>
        <w:jc w:val="both"/>
      </w:pPr>
      <w:r>
        <w:t xml:space="preserve">Unauthorised changes to a system’s firmware, </w:t>
      </w:r>
      <w:proofErr w:type="gramStart"/>
      <w:r>
        <w:t>software</w:t>
      </w:r>
      <w:proofErr w:type="gramEnd"/>
      <w:r>
        <w:t xml:space="preserve"> or hardware; and/or</w:t>
      </w:r>
    </w:p>
    <w:p w:rsidR="009537C9" w:rsidP="00044742" w:rsidRDefault="009537C9" w14:paraId="4446617B" w14:textId="27A7DC1F">
      <w:pPr>
        <w:pStyle w:val="ListParagraph"/>
        <w:numPr>
          <w:ilvl w:val="0"/>
          <w:numId w:val="1"/>
        </w:numPr>
        <w:jc w:val="both"/>
      </w:pPr>
      <w:r>
        <w:t xml:space="preserve">Malicious disruption/denial of service. </w:t>
      </w:r>
    </w:p>
    <w:p w:rsidR="009537C9" w:rsidP="00044742" w:rsidRDefault="009537C9" w14:paraId="6DB4493B" w14:textId="6B0116CD">
      <w:pPr>
        <w:jc w:val="both"/>
      </w:pPr>
      <w:r>
        <w:t xml:space="preserve">The main types of cyber security incidents that affect schools and academies are ransomware attacks, phishing </w:t>
      </w:r>
      <w:proofErr w:type="gramStart"/>
      <w:r>
        <w:t>attacks</w:t>
      </w:r>
      <w:proofErr w:type="gramEnd"/>
      <w:r>
        <w:t xml:space="preserve"> and unauthorised access to data due to human error. </w:t>
      </w:r>
    </w:p>
    <w:p w:rsidR="009537C9" w:rsidP="00044742" w:rsidRDefault="009537C9" w14:paraId="23D4A285" w14:textId="7860F357">
      <w:pPr>
        <w:jc w:val="both"/>
      </w:pPr>
      <w:r w:rsidR="009537C9">
        <w:rPr/>
        <w:t>This Cyber Security Incident Response Plan sets out t</w:t>
      </w:r>
      <w:r w:rsidR="009537C9">
        <w:rPr/>
        <w:t xml:space="preserve">he </w:t>
      </w:r>
      <w:r w:rsidR="009537C9">
        <w:rPr/>
        <w:t>academy’s</w:t>
      </w:r>
      <w:r w:rsidR="009537C9">
        <w:rPr/>
        <w:t xml:space="preserve"> </w:t>
      </w:r>
      <w:r w:rsidR="009537C9">
        <w:rPr/>
        <w:t xml:space="preserve">plan </w:t>
      </w:r>
      <w:r w:rsidR="00940FB5">
        <w:rPr/>
        <w:t xml:space="preserve">on how to deal with the different cyber security incidents it may face. </w:t>
      </w:r>
    </w:p>
    <w:p w:rsidR="00CF364D" w:rsidP="00044742" w:rsidRDefault="00CF364D" w14:paraId="3D0172B9" w14:textId="765C4615">
      <w:pPr>
        <w:jc w:val="both"/>
      </w:pPr>
      <w:r w:rsidR="00CF364D">
        <w:rPr/>
        <w:t xml:space="preserve">This Cyber Security Response Plan should be considered as part of an overall response/continuity plan that the </w:t>
      </w:r>
      <w:r w:rsidR="00CF364D">
        <w:rPr/>
        <w:t>academy</w:t>
      </w:r>
      <w:r w:rsidR="00CF364D">
        <w:rPr/>
        <w:t xml:space="preserve"> adopts </w:t>
      </w:r>
      <w:r w:rsidR="00B61409">
        <w:rPr/>
        <w:t>to</w:t>
      </w:r>
      <w:r w:rsidR="00CF364D">
        <w:rPr/>
        <w:t xml:space="preserve"> ensure that any breach/threat is </w:t>
      </w:r>
      <w:r w:rsidR="00CF364D">
        <w:rPr/>
        <w:t>contained</w:t>
      </w:r>
      <w:r w:rsidR="00CF364D">
        <w:rPr/>
        <w:t xml:space="preserve">, data is secured and at least a minimal level of functionality to safeguard pupil and staff is </w:t>
      </w:r>
      <w:r w:rsidR="00CF364D">
        <w:rPr/>
        <w:t>maintained</w:t>
      </w:r>
      <w:r w:rsidR="00B61409">
        <w:rPr/>
        <w:t xml:space="preserve"> before restoring the </w:t>
      </w:r>
      <w:r w:rsidR="1D7EFA8E">
        <w:rPr/>
        <w:t>academy</w:t>
      </w:r>
      <w:r w:rsidR="1D7EFA8E">
        <w:rPr/>
        <w:t xml:space="preserve"> </w:t>
      </w:r>
      <w:r w:rsidR="00B61409">
        <w:rPr/>
        <w:t xml:space="preserve">back to an operational standard. </w:t>
      </w:r>
    </w:p>
    <w:p w:rsidR="00B61409" w:rsidP="00044742" w:rsidRDefault="00B61409" w14:paraId="36EC2673" w14:textId="1B5097DF">
      <w:pPr>
        <w:jc w:val="both"/>
      </w:pPr>
      <w:r>
        <w:t xml:space="preserve">Having a Cyber Security Response Plan in place ensures that all staff know what they need to do if a cyber security incident occurs and reduces the risks of additional data being compromised by dealing with the matter in a timely manner and reducing any adverse </w:t>
      </w:r>
      <w:r w:rsidR="00760253">
        <w:t>risk to reputation.</w:t>
      </w:r>
    </w:p>
    <w:p w:rsidRPr="00821B5F" w:rsidR="002A7F3F" w:rsidP="009537C9" w:rsidRDefault="002A7F3F" w14:paraId="7DDF1788" w14:textId="77777777"/>
    <w:p w:rsidRPr="007765A7" w:rsidR="007765A7" w:rsidP="007765A7" w:rsidRDefault="007765A7" w14:paraId="130EA01E" w14:textId="15AF431A">
      <w:pPr>
        <w:pStyle w:val="Heading2"/>
        <w:rPr>
          <w:b/>
          <w:bCs/>
          <w:color w:val="auto"/>
        </w:rPr>
      </w:pPr>
      <w:r w:rsidRPr="007765A7">
        <w:rPr>
          <w:b/>
          <w:bCs/>
          <w:color w:val="auto"/>
        </w:rPr>
        <w:t>Key Personnel/Stakeholders</w:t>
      </w:r>
      <w:r w:rsidR="002A78AE">
        <w:rPr>
          <w:b/>
          <w:bCs/>
          <w:color w:val="auto"/>
        </w:rPr>
        <w:t xml:space="preserve"> and responsibilities</w:t>
      </w:r>
    </w:p>
    <w:p w:rsidR="007765A7" w:rsidP="00412CAE" w:rsidRDefault="007765A7" w14:paraId="5848FAE9" w14:textId="2124E8AB"/>
    <w:p w:rsidR="007765A7" w:rsidP="00044742" w:rsidRDefault="007765A7" w14:paraId="1FFEB36D" w14:textId="1F397189">
      <w:pPr>
        <w:jc w:val="both"/>
      </w:pPr>
      <w:r>
        <w:t>The following personnel/stakeholders will need to be involved in the Cyber Security Response</w:t>
      </w:r>
      <w:r w:rsidR="00D856BA">
        <w:t xml:space="preserve"> and will be known as the Cyber Response Team</w:t>
      </w:r>
      <w:r>
        <w:t>:</w:t>
      </w:r>
    </w:p>
    <w:p w:rsidR="007765A7" w:rsidP="00044742" w:rsidRDefault="007765A7" w14:paraId="36AFF9AA" w14:textId="295AFA19">
      <w:pPr>
        <w:pStyle w:val="ListParagraph"/>
        <w:numPr>
          <w:ilvl w:val="0"/>
          <w:numId w:val="2"/>
        </w:numPr>
        <w:jc w:val="both"/>
      </w:pPr>
      <w:r w:rsidRPr="00FF038D">
        <w:rPr>
          <w:b/>
          <w:bCs/>
        </w:rPr>
        <w:t xml:space="preserve">IT support/Network manager </w:t>
      </w:r>
      <w:r w:rsidRPr="00FF038D" w:rsidR="002A78AE">
        <w:rPr>
          <w:b/>
          <w:bCs/>
        </w:rPr>
        <w:t>–</w:t>
      </w:r>
      <w:r>
        <w:t xml:space="preserve"> </w:t>
      </w:r>
      <w:r w:rsidR="002A78AE">
        <w:t xml:space="preserve">responsible for </w:t>
      </w:r>
      <w:r w:rsidR="000469F6">
        <w:t>securing the network</w:t>
      </w:r>
      <w:r w:rsidR="004777AB">
        <w:t xml:space="preserve"> and IT systems</w:t>
      </w:r>
      <w:r w:rsidR="000B5A6B">
        <w:t>, blocking the un</w:t>
      </w:r>
      <w:r w:rsidR="00345F2E">
        <w:t xml:space="preserve">authorised access, </w:t>
      </w:r>
      <w:r w:rsidR="00F16D1E">
        <w:t xml:space="preserve">restoring the </w:t>
      </w:r>
      <w:r w:rsidR="000219AF">
        <w:t>IT systems/</w:t>
      </w:r>
      <w:proofErr w:type="gramStart"/>
      <w:r w:rsidR="000219AF">
        <w:t>network</w:t>
      </w:r>
      <w:proofErr w:type="gramEnd"/>
      <w:r w:rsidR="000219AF">
        <w:t xml:space="preserve"> and advising on any technical IT specific matters connected to the incident. </w:t>
      </w:r>
    </w:p>
    <w:p w:rsidR="002A78AE" w:rsidP="00044742" w:rsidRDefault="002A78AE" w14:paraId="72940803" w14:textId="25504432">
      <w:pPr>
        <w:pStyle w:val="ListParagraph"/>
        <w:numPr>
          <w:ilvl w:val="0"/>
          <w:numId w:val="2"/>
        </w:numPr>
        <w:jc w:val="both"/>
      </w:pPr>
      <w:r w:rsidRPr="00FF038D">
        <w:rPr>
          <w:b/>
          <w:bCs/>
        </w:rPr>
        <w:t>Data Protection Officer –</w:t>
      </w:r>
      <w:r>
        <w:t xml:space="preserve"> responsible for</w:t>
      </w:r>
      <w:r w:rsidR="000219AF">
        <w:t xml:space="preserve"> ensuring the personal data is protected, advising on the steps to be taken to </w:t>
      </w:r>
      <w:r w:rsidR="00482495">
        <w:t>secure the data and deal with the breach and reporting incidents to the ICO (where applicable)</w:t>
      </w:r>
      <w:r w:rsidR="00F37ECE">
        <w:t xml:space="preserve"> and documenting the </w:t>
      </w:r>
      <w:r w:rsidR="00FF038D">
        <w:t>incident on internal records</w:t>
      </w:r>
      <w:r w:rsidR="00482495">
        <w:t>.</w:t>
      </w:r>
      <w:r w:rsidR="00FF038D">
        <w:t xml:space="preserve"> Advising on the data protection matters connected to the incident. </w:t>
      </w:r>
      <w:r w:rsidR="00482495">
        <w:t xml:space="preserve"> </w:t>
      </w:r>
    </w:p>
    <w:p w:rsidR="002A78AE" w:rsidP="00044742" w:rsidRDefault="002A78AE" w14:paraId="396EF5AE" w14:textId="5D9B82B1">
      <w:pPr>
        <w:pStyle w:val="ListParagraph"/>
        <w:numPr>
          <w:ilvl w:val="0"/>
          <w:numId w:val="2"/>
        </w:numPr>
        <w:jc w:val="both"/>
        <w:rPr/>
      </w:pPr>
      <w:r w:rsidRPr="40FDAFEB" w:rsidR="002A78AE">
        <w:rPr>
          <w:b w:val="1"/>
          <w:bCs w:val="1"/>
        </w:rPr>
        <w:t>Headteacher/Principal</w:t>
      </w:r>
      <w:r w:rsidRPr="40FDAFEB" w:rsidR="000E1086">
        <w:rPr>
          <w:b w:val="1"/>
          <w:bCs w:val="1"/>
        </w:rPr>
        <w:t xml:space="preserve"> (recovery team leader)</w:t>
      </w:r>
      <w:r w:rsidRPr="40FDAFEB" w:rsidR="002A78AE">
        <w:rPr>
          <w:b w:val="1"/>
          <w:bCs w:val="1"/>
        </w:rPr>
        <w:t xml:space="preserve"> </w:t>
      </w:r>
      <w:r w:rsidRPr="40FDAFEB" w:rsidR="00D42012">
        <w:rPr>
          <w:b w:val="1"/>
          <w:bCs w:val="1"/>
        </w:rPr>
        <w:t>–</w:t>
      </w:r>
      <w:r w:rsidR="002A78AE">
        <w:rPr/>
        <w:t xml:space="preserve"> </w:t>
      </w:r>
      <w:r w:rsidR="00D42012">
        <w:rPr/>
        <w:t>responsible for</w:t>
      </w:r>
      <w:r w:rsidR="00C02FF8">
        <w:rPr/>
        <w:t xml:space="preserve"> liaising with, and following the advice provided by IT and the DPO. </w:t>
      </w:r>
      <w:r w:rsidR="00904B47">
        <w:rPr/>
        <w:t xml:space="preserve">Managing communication to staff and/or parents </w:t>
      </w:r>
      <w:r w:rsidR="00904B47">
        <w:rPr/>
        <w:t>assisted</w:t>
      </w:r>
      <w:r w:rsidR="00904B47">
        <w:rPr/>
        <w:t xml:space="preserve"> by the DPO and IT support. </w:t>
      </w:r>
      <w:r w:rsidR="004F0AB1">
        <w:rPr/>
        <w:t xml:space="preserve">To </w:t>
      </w:r>
      <w:r w:rsidR="004F0AB1">
        <w:rPr/>
        <w:t>assist</w:t>
      </w:r>
      <w:r w:rsidR="004F0AB1">
        <w:rPr/>
        <w:t xml:space="preserve"> in minimising the disruption caused to the functionality of the </w:t>
      </w:r>
      <w:r w:rsidR="004F0AB1">
        <w:rPr/>
        <w:t>academy</w:t>
      </w:r>
      <w:r w:rsidR="00D61B83">
        <w:rPr/>
        <w:t xml:space="preserve"> a</w:t>
      </w:r>
      <w:r w:rsidR="00D61B83">
        <w:rPr/>
        <w:t xml:space="preserve">nd overall responsibility for the welfare of the pupils and staff. </w:t>
      </w:r>
      <w:r w:rsidR="001D6D68">
        <w:rPr/>
        <w:t xml:space="preserve">Responsible for any communications/PR </w:t>
      </w:r>
      <w:r w:rsidR="001D6D68">
        <w:rPr/>
        <w:t>regarding</w:t>
      </w:r>
      <w:r w:rsidR="001D6D68">
        <w:rPr/>
        <w:t xml:space="preserve"> the incident. </w:t>
      </w:r>
    </w:p>
    <w:p w:rsidR="00D42012" w:rsidP="00044742" w:rsidRDefault="00D42012" w14:paraId="0BF288FC" w14:textId="40C7144F">
      <w:pPr>
        <w:pStyle w:val="ListParagraph"/>
        <w:numPr>
          <w:ilvl w:val="0"/>
          <w:numId w:val="2"/>
        </w:numPr>
        <w:jc w:val="both"/>
      </w:pPr>
      <w:r w:rsidRPr="00FF038D">
        <w:rPr>
          <w:b/>
          <w:bCs/>
        </w:rPr>
        <w:t>School business manager/PA –</w:t>
      </w:r>
      <w:r>
        <w:t xml:space="preserve"> responsible for </w:t>
      </w:r>
      <w:r w:rsidR="00904B47">
        <w:t xml:space="preserve">assisting the headteacher with their obligations and </w:t>
      </w:r>
      <w:r w:rsidR="004F6FE8">
        <w:t>taking the necessary action require</w:t>
      </w:r>
      <w:r w:rsidR="004F0AB1">
        <w:t xml:space="preserve">d for the risk protection arrangement cover. </w:t>
      </w:r>
      <w:r w:rsidR="00F52DD2">
        <w:t xml:space="preserve">To work with IT to gain immediate access to all registers and contact information. </w:t>
      </w:r>
    </w:p>
    <w:p w:rsidR="005E4A43" w:rsidP="00044742" w:rsidRDefault="005E4A43" w14:paraId="3062E0FC" w14:textId="694BAEF2">
      <w:pPr>
        <w:pStyle w:val="ListParagraph"/>
        <w:numPr>
          <w:ilvl w:val="0"/>
          <w:numId w:val="2"/>
        </w:numPr>
        <w:jc w:val="both"/>
      </w:pPr>
      <w:r>
        <w:rPr>
          <w:b/>
          <w:bCs/>
        </w:rPr>
        <w:t>Site Manager –</w:t>
      </w:r>
      <w:r>
        <w:t xml:space="preserve"> site security and access for </w:t>
      </w:r>
      <w:r w:rsidR="00047017">
        <w:t xml:space="preserve">members of the cyber recovery team. </w:t>
      </w:r>
    </w:p>
    <w:p w:rsidR="00C02FF8" w:rsidP="00044742" w:rsidRDefault="00C02FF8" w14:paraId="1D4F1B40" w14:textId="0FC23AC3">
      <w:pPr>
        <w:pStyle w:val="ListParagraph"/>
        <w:numPr>
          <w:ilvl w:val="0"/>
          <w:numId w:val="2"/>
        </w:numPr>
        <w:jc w:val="both"/>
      </w:pPr>
      <w:r w:rsidRPr="00FF038D">
        <w:rPr>
          <w:b/>
          <w:bCs/>
        </w:rPr>
        <w:t>All staff –</w:t>
      </w:r>
      <w:r>
        <w:t xml:space="preserve"> responsible for reporting any suspected data breaches or cyber security incidents to the headteacher/IT/DPO as soon as they are discovered. </w:t>
      </w:r>
    </w:p>
    <w:p w:rsidR="00412CAE" w:rsidP="00044742" w:rsidRDefault="006161D4" w14:paraId="643DF76F" w14:textId="142651CF">
      <w:pPr>
        <w:jc w:val="both"/>
      </w:pPr>
      <w:r>
        <w:t>If you have</w:t>
      </w:r>
      <w:r w:rsidR="004A4A8A">
        <w:t>,</w:t>
      </w:r>
      <w:r>
        <w:t xml:space="preserve"> or suspect that you have</w:t>
      </w:r>
      <w:r w:rsidR="004A4A8A">
        <w:t>,</w:t>
      </w:r>
      <w:r>
        <w:t xml:space="preserve"> </w:t>
      </w:r>
      <w:r w:rsidR="004A4A8A">
        <w:t xml:space="preserve">encountered a cyber security incident </w:t>
      </w:r>
      <w:r w:rsidR="007356F0">
        <w:t>then you must report this immediately to IT by contacting:</w:t>
      </w:r>
    </w:p>
    <w:p w:rsidR="007356F0" w:rsidP="00044742" w:rsidRDefault="007356F0" w14:paraId="1D1D1C89" w14:textId="64E7CFEF">
      <w:pPr>
        <w:jc w:val="both"/>
      </w:pPr>
      <w:r w:rsidRPr="00163600">
        <w:rPr>
          <w:highlight w:val="yellow"/>
        </w:rPr>
        <w:t>[insert IT support contact information here].</w:t>
      </w:r>
      <w:r>
        <w:t xml:space="preserve"> </w:t>
      </w:r>
    </w:p>
    <w:p w:rsidR="007356F0" w:rsidP="00044742" w:rsidRDefault="007356F0" w14:paraId="2C20E203" w14:textId="3A29D0C7">
      <w:pPr>
        <w:jc w:val="both"/>
      </w:pPr>
      <w:r>
        <w:t>You must also contact the Data Protection Officer:</w:t>
      </w:r>
    </w:p>
    <w:p w:rsidR="007356F0" w:rsidP="00044742" w:rsidRDefault="007356F0" w14:paraId="713B4007" w14:textId="38BC00BC">
      <w:pPr>
        <w:jc w:val="both"/>
      </w:pPr>
      <w:r>
        <w:t>The DP Advice Service (</w:t>
      </w:r>
      <w:hyperlink w:history="1" r:id="rId7">
        <w:r w:rsidRPr="00252B81">
          <w:rPr>
            <w:rStyle w:val="Hyperlink"/>
          </w:rPr>
          <w:t>info@thedpadviceservice.co.uk</w:t>
        </w:r>
      </w:hyperlink>
      <w:r>
        <w:t xml:space="preserve"> or telephone </w:t>
      </w:r>
      <w:r w:rsidR="007F1E02">
        <w:t>01422</w:t>
      </w:r>
      <w:r w:rsidR="00DD7DF9">
        <w:t xml:space="preserve"> 730 024). Please note the contact telephone number will redirect to a mobile number for out of hours advice. </w:t>
      </w:r>
    </w:p>
    <w:p w:rsidRPr="00AD5F8B" w:rsidR="00B174B9" w:rsidP="00044742" w:rsidRDefault="002F2C31" w14:paraId="65CC1841" w14:textId="017B6E9D">
      <w:pPr>
        <w:jc w:val="both"/>
        <w:rPr>
          <w:b/>
          <w:bCs/>
          <w:i/>
          <w:iCs/>
        </w:rPr>
      </w:pPr>
      <w:r w:rsidRPr="00AD5F8B">
        <w:rPr>
          <w:b/>
          <w:bCs/>
          <w:i/>
          <w:iCs/>
        </w:rPr>
        <w:t xml:space="preserve">Please ensure that contact details of key personnel are not </w:t>
      </w:r>
      <w:r w:rsidRPr="00AD5F8B" w:rsidR="00AD5F8B">
        <w:rPr>
          <w:b/>
          <w:bCs/>
          <w:i/>
          <w:iCs/>
        </w:rPr>
        <w:t xml:space="preserve">published. </w:t>
      </w:r>
    </w:p>
    <w:p w:rsidR="00165F62" w:rsidP="00044742" w:rsidRDefault="00181EBD" w14:paraId="1F74EFA9" w14:textId="3EA2DC8B">
      <w:pPr>
        <w:jc w:val="both"/>
      </w:pPr>
      <w:r>
        <w:t xml:space="preserve">More information about roles and responsibilities of key personnel are contained within Appendix One. </w:t>
      </w:r>
    </w:p>
    <w:p w:rsidR="00181EBD" w:rsidP="00044742" w:rsidRDefault="00181EBD" w14:paraId="08F38595" w14:textId="77777777">
      <w:pPr>
        <w:jc w:val="both"/>
      </w:pPr>
    </w:p>
    <w:p w:rsidRPr="00485256" w:rsidR="00163600" w:rsidP="00485256" w:rsidRDefault="00165F62" w14:paraId="58D41682" w14:textId="2DB9D8C9">
      <w:pPr>
        <w:pStyle w:val="Heading2"/>
        <w:rPr>
          <w:b/>
          <w:bCs/>
          <w:color w:val="auto"/>
        </w:rPr>
      </w:pPr>
      <w:r w:rsidRPr="00485256">
        <w:rPr>
          <w:b/>
          <w:bCs/>
          <w:color w:val="auto"/>
        </w:rPr>
        <w:t>Risk Protection Arrangement Cover</w:t>
      </w:r>
    </w:p>
    <w:p w:rsidRPr="00165F62" w:rsidR="00165F62" w:rsidP="00165F62" w:rsidRDefault="00165F62" w14:paraId="4DBE6219" w14:textId="77777777"/>
    <w:p w:rsidR="00412CAE" w:rsidP="00044742" w:rsidRDefault="00412CAE" w14:paraId="0E275947" w14:textId="77777777">
      <w:pPr>
        <w:contextualSpacing/>
        <w:jc w:val="both"/>
      </w:pPr>
      <w:r>
        <w:t xml:space="preserve">From April 2022, the Risk Protection Arrangement (RPA) will include cover for Cyber Incidents, </w:t>
      </w:r>
    </w:p>
    <w:p w:rsidR="00412CAE" w:rsidP="00044742" w:rsidRDefault="00412CAE" w14:paraId="1698AA8C" w14:textId="20DB1F05">
      <w:pPr>
        <w:contextualSpacing/>
        <w:jc w:val="both"/>
      </w:pPr>
      <w:r>
        <w:t>which is defined in the RPA Membership Rules as:</w:t>
      </w:r>
    </w:p>
    <w:p w:rsidRPr="00165F62" w:rsidR="00412CAE" w:rsidP="00044742" w:rsidRDefault="00165F62" w14:paraId="79D387B6" w14:textId="68156006">
      <w:pPr>
        <w:contextualSpacing/>
        <w:jc w:val="both"/>
        <w:rPr>
          <w:i/>
          <w:iCs/>
        </w:rPr>
      </w:pPr>
      <w:r>
        <w:br/>
      </w:r>
      <w:r w:rsidRPr="00165F62" w:rsidR="00412CAE">
        <w:rPr>
          <w:i/>
          <w:iCs/>
        </w:rPr>
        <w:t xml:space="preserve">“Any actual or suspected unauthorised access to any computer, other computing and </w:t>
      </w:r>
    </w:p>
    <w:p w:rsidRPr="00165F62" w:rsidR="00412CAE" w:rsidP="00044742" w:rsidRDefault="00412CAE" w14:paraId="430A3C91" w14:textId="77777777">
      <w:pPr>
        <w:contextualSpacing/>
        <w:jc w:val="both"/>
        <w:rPr>
          <w:i/>
          <w:iCs/>
        </w:rPr>
      </w:pPr>
      <w:r w:rsidRPr="00165F62">
        <w:rPr>
          <w:i/>
          <w:iCs/>
        </w:rPr>
        <w:t xml:space="preserve">electronic equipment linked to computer hardware, electronic data processing equipment, </w:t>
      </w:r>
    </w:p>
    <w:p w:rsidRPr="00165F62" w:rsidR="00412CAE" w:rsidP="00044742" w:rsidRDefault="00412CAE" w14:paraId="7AC24C6E" w14:textId="77777777">
      <w:pPr>
        <w:contextualSpacing/>
        <w:jc w:val="both"/>
        <w:rPr>
          <w:i/>
          <w:iCs/>
        </w:rPr>
      </w:pPr>
      <w:r w:rsidRPr="00165F62">
        <w:rPr>
          <w:i/>
          <w:iCs/>
        </w:rPr>
        <w:t xml:space="preserve">microchips or computer installation that processes, stores, transmits, </w:t>
      </w:r>
      <w:proofErr w:type="gramStart"/>
      <w:r w:rsidRPr="00165F62">
        <w:rPr>
          <w:i/>
          <w:iCs/>
        </w:rPr>
        <w:t>retrieves</w:t>
      </w:r>
      <w:proofErr w:type="gramEnd"/>
      <w:r w:rsidRPr="00165F62">
        <w:rPr>
          <w:i/>
          <w:iCs/>
        </w:rPr>
        <w:t xml:space="preserve"> or receives </w:t>
      </w:r>
    </w:p>
    <w:p w:rsidR="00412CAE" w:rsidP="00044742" w:rsidRDefault="00412CAE" w14:paraId="0AFB1C4A" w14:textId="1711B2D4">
      <w:pPr>
        <w:contextualSpacing/>
        <w:jc w:val="both"/>
        <w:rPr>
          <w:i/>
          <w:iCs/>
        </w:rPr>
      </w:pPr>
      <w:r w:rsidRPr="00165F62">
        <w:rPr>
          <w:i/>
          <w:iCs/>
        </w:rPr>
        <w:t>data.”</w:t>
      </w:r>
    </w:p>
    <w:p w:rsidRPr="00165F62" w:rsidR="00165F62" w:rsidP="00044742" w:rsidRDefault="00165F62" w14:paraId="1D063108" w14:textId="77777777">
      <w:pPr>
        <w:contextualSpacing/>
        <w:jc w:val="both"/>
        <w:rPr>
          <w:i/>
          <w:iCs/>
        </w:rPr>
      </w:pPr>
    </w:p>
    <w:p w:rsidR="00412CAE" w:rsidP="00044742" w:rsidRDefault="00412CAE" w14:paraId="5E78EDF7" w14:textId="0A811F82">
      <w:pPr>
        <w:contextualSpacing/>
        <w:jc w:val="both"/>
      </w:pPr>
      <w:r>
        <w:t xml:space="preserve">RPA cover includes a 24/7 dedicated helpline and dedicated email address. In the event of a </w:t>
      </w:r>
    </w:p>
    <w:p w:rsidR="00412CAE" w:rsidP="00044742" w:rsidRDefault="00412CAE" w14:paraId="604E0794" w14:textId="5DD44581">
      <w:pPr>
        <w:contextualSpacing/>
        <w:jc w:val="both"/>
      </w:pPr>
      <w:r>
        <w:t>Cyber Incident, you must contact the RPA Emergency Assistance.</w:t>
      </w:r>
    </w:p>
    <w:p w:rsidR="00165F62" w:rsidP="00044742" w:rsidRDefault="00165F62" w14:paraId="337B5C53" w14:textId="1E91BCAA">
      <w:pPr>
        <w:contextualSpacing/>
        <w:jc w:val="both"/>
      </w:pPr>
    </w:p>
    <w:p w:rsidR="00412CAE" w:rsidP="00044742" w:rsidRDefault="00412CAE" w14:paraId="2C85935B" w14:textId="02C03F27">
      <w:pPr>
        <w:contextualSpacing/>
        <w:jc w:val="both"/>
      </w:pPr>
      <w:r>
        <w:t>To be eligible for RPA Cyber cover, there are 4 conditions that members must meet:</w:t>
      </w:r>
    </w:p>
    <w:p w:rsidR="00773D8C" w:rsidP="00044742" w:rsidRDefault="00773D8C" w14:paraId="244368BA" w14:textId="77777777">
      <w:pPr>
        <w:contextualSpacing/>
        <w:jc w:val="both"/>
      </w:pPr>
    </w:p>
    <w:p w:rsidR="00412CAE" w:rsidP="00044742" w:rsidRDefault="00412CAE" w14:paraId="1B72D4B1" w14:textId="77777777">
      <w:pPr>
        <w:contextualSpacing/>
        <w:jc w:val="both"/>
      </w:pPr>
      <w:r>
        <w:t xml:space="preserve">1. </w:t>
      </w:r>
      <w:r w:rsidRPr="00773D8C">
        <w:rPr>
          <w:b/>
          <w:bCs/>
        </w:rPr>
        <w:t>Have offline backups.</w:t>
      </w:r>
      <w:r>
        <w:t xml:space="preserve"> Help and guidance on backing up is available from the National </w:t>
      </w:r>
    </w:p>
    <w:p w:rsidR="00412CAE" w:rsidP="00044742" w:rsidRDefault="00412CAE" w14:paraId="1F563A7B" w14:textId="77777777">
      <w:pPr>
        <w:contextualSpacing/>
        <w:jc w:val="both"/>
      </w:pPr>
      <w:r>
        <w:t xml:space="preserve">Cyber Security Centre (NCSC) and should ideally follow the 3-2-1 rule explained in the </w:t>
      </w:r>
    </w:p>
    <w:p w:rsidR="00412CAE" w:rsidP="00044742" w:rsidRDefault="00412CAE" w14:paraId="4A0E52A8" w14:textId="55D6A710">
      <w:pPr>
        <w:contextualSpacing/>
        <w:jc w:val="both"/>
      </w:pPr>
      <w:r>
        <w:t>NCSC blog Offline backups in an online world - NCSC.GOV.UK</w:t>
      </w:r>
      <w:r w:rsidR="00773D8C">
        <w:t>.</w:t>
      </w:r>
    </w:p>
    <w:p w:rsidR="00773D8C" w:rsidP="00044742" w:rsidRDefault="00773D8C" w14:paraId="26D4051A" w14:textId="77777777">
      <w:pPr>
        <w:contextualSpacing/>
        <w:jc w:val="both"/>
      </w:pPr>
    </w:p>
    <w:p w:rsidR="00412CAE" w:rsidP="00044742" w:rsidRDefault="00412CAE" w14:paraId="2285C5EF" w14:textId="77777777">
      <w:pPr>
        <w:contextualSpacing/>
        <w:jc w:val="both"/>
      </w:pPr>
      <w:r>
        <w:t xml:space="preserve">It is vital that all education providers take the necessary steps to protect their networks </w:t>
      </w:r>
    </w:p>
    <w:p w:rsidR="00412CAE" w:rsidP="00044742" w:rsidRDefault="00412CAE" w14:paraId="01071F92" w14:textId="77777777">
      <w:pPr>
        <w:contextualSpacing/>
        <w:jc w:val="both"/>
      </w:pPr>
      <w:r>
        <w:t xml:space="preserve">from cyber-attacks and </w:t>
      </w:r>
      <w:proofErr w:type="gramStart"/>
      <w:r>
        <w:t>have the ability to</w:t>
      </w:r>
      <w:proofErr w:type="gramEnd"/>
      <w:r>
        <w:t xml:space="preserve"> restore systems and recover data from </w:t>
      </w:r>
    </w:p>
    <w:p w:rsidR="00412CAE" w:rsidP="00044742" w:rsidRDefault="00412CAE" w14:paraId="0952CAEE" w14:textId="77777777">
      <w:pPr>
        <w:contextualSpacing/>
        <w:jc w:val="both"/>
      </w:pPr>
      <w:r>
        <w:lastRenderedPageBreak/>
        <w:t xml:space="preserve">backups. Education providers should ask their IT teams or external IT providers to </w:t>
      </w:r>
    </w:p>
    <w:p w:rsidR="00412CAE" w:rsidP="00044742" w:rsidRDefault="00412CAE" w14:paraId="483FCA5A" w14:textId="2A6D040B">
      <w:pPr>
        <w:contextualSpacing/>
        <w:jc w:val="both"/>
      </w:pPr>
      <w:r>
        <w:t>ensure the following:</w:t>
      </w:r>
    </w:p>
    <w:p w:rsidR="00D90C76" w:rsidP="00044742" w:rsidRDefault="00D90C76" w14:paraId="3340E07F" w14:textId="77777777">
      <w:pPr>
        <w:contextualSpacing/>
        <w:jc w:val="both"/>
      </w:pPr>
    </w:p>
    <w:p w:rsidR="00412CAE" w:rsidP="00044742" w:rsidRDefault="00412CAE" w14:paraId="5242C562" w14:textId="77777777">
      <w:pPr>
        <w:ind w:firstLine="720"/>
        <w:contextualSpacing/>
        <w:jc w:val="both"/>
      </w:pPr>
      <w:r>
        <w:t xml:space="preserve">a) Backing up the right data. Ensuring the right data is backed up is paramount. See </w:t>
      </w:r>
    </w:p>
    <w:p w:rsidR="00412CAE" w:rsidP="00044742" w:rsidRDefault="00412CAE" w14:paraId="669B2B4C" w14:textId="2A43E00A">
      <w:pPr>
        <w:ind w:firstLine="720"/>
        <w:contextualSpacing/>
        <w:jc w:val="both"/>
      </w:pPr>
      <w:r>
        <w:t>Critical Activities for a suggested list of data to include.</w:t>
      </w:r>
    </w:p>
    <w:p w:rsidR="00B640E0" w:rsidP="00044742" w:rsidRDefault="00B640E0" w14:paraId="08F69968" w14:textId="77777777">
      <w:pPr>
        <w:ind w:firstLine="720"/>
        <w:contextualSpacing/>
        <w:jc w:val="both"/>
      </w:pPr>
    </w:p>
    <w:p w:rsidR="00412CAE" w:rsidP="00044742" w:rsidRDefault="00412CAE" w14:paraId="69D8F59F" w14:textId="77777777">
      <w:pPr>
        <w:ind w:firstLine="720"/>
        <w:contextualSpacing/>
        <w:jc w:val="both"/>
      </w:pPr>
      <w:r>
        <w:t xml:space="preserve">b) Backups are held fully offline and not connected to systems or in cold storage, ideally </w:t>
      </w:r>
    </w:p>
    <w:p w:rsidR="00412CAE" w:rsidP="00044742" w:rsidRDefault="00412CAE" w14:paraId="4353CDFF" w14:textId="77777777">
      <w:pPr>
        <w:ind w:firstLine="720"/>
        <w:contextualSpacing/>
        <w:jc w:val="both"/>
      </w:pPr>
      <w:r>
        <w:t xml:space="preserve">following the 3-2-1 rule explained in the NCSC blog Offline backups in an online </w:t>
      </w:r>
    </w:p>
    <w:p w:rsidR="00412CAE" w:rsidP="00044742" w:rsidRDefault="00412CAE" w14:paraId="0112856F" w14:textId="7215F7D6">
      <w:pPr>
        <w:ind w:firstLine="720"/>
        <w:contextualSpacing/>
        <w:jc w:val="both"/>
      </w:pPr>
      <w:r>
        <w:t xml:space="preserve">world: </w:t>
      </w:r>
      <w:hyperlink w:history="1" r:id="rId8">
        <w:r w:rsidRPr="00252B81" w:rsidR="00B640E0">
          <w:rPr>
            <w:rStyle w:val="Hyperlink"/>
          </w:rPr>
          <w:t>https://www.ncsc.gov.uk/blog-post/offline-backups-in-an-online-world</w:t>
        </w:r>
      </w:hyperlink>
      <w:r w:rsidR="00B640E0">
        <w:t>.</w:t>
      </w:r>
    </w:p>
    <w:p w:rsidR="00B640E0" w:rsidP="00044742" w:rsidRDefault="00B640E0" w14:paraId="4B0A4C41" w14:textId="77777777">
      <w:pPr>
        <w:ind w:firstLine="720"/>
        <w:contextualSpacing/>
        <w:jc w:val="both"/>
      </w:pPr>
    </w:p>
    <w:p w:rsidR="00412CAE" w:rsidP="00044742" w:rsidRDefault="00412CAE" w14:paraId="3E95A5FA" w14:textId="77777777">
      <w:pPr>
        <w:ind w:firstLine="720"/>
        <w:contextualSpacing/>
        <w:jc w:val="both"/>
      </w:pPr>
      <w:r>
        <w:t xml:space="preserve">c) Backups are tested appropriately, not only should backups be done regularly but </w:t>
      </w:r>
    </w:p>
    <w:p w:rsidR="00412CAE" w:rsidP="00044742" w:rsidRDefault="00412CAE" w14:paraId="0E0D3992" w14:textId="77777777">
      <w:pPr>
        <w:ind w:firstLine="720"/>
        <w:contextualSpacing/>
        <w:jc w:val="both"/>
      </w:pPr>
      <w:r>
        <w:t xml:space="preserve">need to be tested to ensure that services can be restored, and data recovered from </w:t>
      </w:r>
    </w:p>
    <w:p w:rsidR="00412CAE" w:rsidP="00044742" w:rsidRDefault="00412CAE" w14:paraId="2C665B80" w14:textId="1D749EFC">
      <w:pPr>
        <w:ind w:firstLine="720"/>
        <w:contextualSpacing/>
        <w:jc w:val="both"/>
      </w:pPr>
      <w:r>
        <w:t>backups.</w:t>
      </w:r>
    </w:p>
    <w:p w:rsidR="00B640E0" w:rsidP="00044742" w:rsidRDefault="00B640E0" w14:paraId="1E03F12E" w14:textId="77777777">
      <w:pPr>
        <w:ind w:firstLine="720"/>
        <w:contextualSpacing/>
        <w:jc w:val="both"/>
      </w:pPr>
    </w:p>
    <w:p w:rsidR="00412CAE" w:rsidP="00044742" w:rsidRDefault="00412CAE" w14:paraId="6DD0FF96" w14:textId="77777777">
      <w:pPr>
        <w:ind w:firstLine="720"/>
        <w:contextualSpacing/>
        <w:jc w:val="both"/>
      </w:pPr>
      <w:r>
        <w:t xml:space="preserve">Further Help and guidance on backing up can be found at: Step 1 - Backing up your </w:t>
      </w:r>
    </w:p>
    <w:p w:rsidR="00412CAE" w:rsidP="00044742" w:rsidRDefault="00412CAE" w14:paraId="05E9FF47" w14:textId="7590C410">
      <w:pPr>
        <w:ind w:left="720"/>
        <w:contextualSpacing/>
        <w:jc w:val="both"/>
      </w:pPr>
      <w:r>
        <w:t>data - NCSC.GOV.UK. https://www.ncsc.gov.uk/collection/small-businessguide/backing-your-data</w:t>
      </w:r>
      <w:r w:rsidR="00B640E0">
        <w:t>.</w:t>
      </w:r>
    </w:p>
    <w:p w:rsidR="00FF7EA1" w:rsidP="00044742" w:rsidRDefault="00FF7EA1" w14:paraId="4DBE8243" w14:textId="20982646">
      <w:pPr>
        <w:ind w:left="720"/>
        <w:contextualSpacing/>
        <w:jc w:val="both"/>
      </w:pPr>
    </w:p>
    <w:p w:rsidR="00B640E0" w:rsidP="00044742" w:rsidRDefault="00B640E0" w14:paraId="3A92BC05" w14:textId="77777777">
      <w:pPr>
        <w:ind w:left="720"/>
        <w:contextualSpacing/>
        <w:jc w:val="both"/>
      </w:pPr>
    </w:p>
    <w:p w:rsidR="00412CAE" w:rsidP="00044742" w:rsidRDefault="00412CAE" w14:paraId="7CF2FBEA" w14:textId="77777777">
      <w:pPr>
        <w:contextualSpacing/>
        <w:jc w:val="both"/>
      </w:pPr>
      <w:r>
        <w:t xml:space="preserve">2. All Employees or Governors who have access to the Member’s information technology </w:t>
      </w:r>
    </w:p>
    <w:p w:rsidR="00412CAE" w:rsidP="00044742" w:rsidRDefault="00412CAE" w14:paraId="5A56E625" w14:textId="0F921891">
      <w:pPr>
        <w:contextualSpacing/>
        <w:jc w:val="both"/>
      </w:pPr>
      <w:r>
        <w:t xml:space="preserve">system </w:t>
      </w:r>
      <w:r w:rsidRPr="005E25CA">
        <w:rPr>
          <w:b/>
          <w:bCs/>
        </w:rPr>
        <w:t>must undertake NCSC Cyber Security Training</w:t>
      </w:r>
      <w:r>
        <w:t xml:space="preserve"> by the start</w:t>
      </w:r>
      <w:r w:rsidR="00FF7EA1">
        <w:t xml:space="preserve"> </w:t>
      </w:r>
      <w:r>
        <w:t>of the Membership Year</w:t>
      </w:r>
      <w:r w:rsidR="00EE3BA8">
        <w:t xml:space="preserve">. </w:t>
      </w:r>
      <w:r>
        <w:t>Upon completion, a certificate can be downloaded by each person. In the event of a claim</w:t>
      </w:r>
      <w:r w:rsidR="00FF7EA1">
        <w:t>,</w:t>
      </w:r>
      <w:r>
        <w:t xml:space="preserve"> the Member will be required to provide this evidence.</w:t>
      </w:r>
    </w:p>
    <w:p w:rsidR="005E25CA" w:rsidP="00044742" w:rsidRDefault="005E25CA" w14:paraId="72C520AE" w14:textId="77777777">
      <w:pPr>
        <w:contextualSpacing/>
        <w:jc w:val="both"/>
      </w:pPr>
    </w:p>
    <w:p w:rsidR="00412CAE" w:rsidP="00044742" w:rsidRDefault="00412CAE" w14:paraId="52C812D3" w14:textId="77777777">
      <w:pPr>
        <w:contextualSpacing/>
        <w:jc w:val="both"/>
      </w:pPr>
      <w:r>
        <w:t xml:space="preserve">3. </w:t>
      </w:r>
      <w:r w:rsidRPr="005E25CA">
        <w:rPr>
          <w:b/>
          <w:bCs/>
        </w:rPr>
        <w:t xml:space="preserve">Register with Police </w:t>
      </w:r>
      <w:proofErr w:type="spellStart"/>
      <w:r w:rsidRPr="005E25CA">
        <w:rPr>
          <w:b/>
          <w:bCs/>
        </w:rPr>
        <w:t>CyberAlarm</w:t>
      </w:r>
      <w:proofErr w:type="spellEnd"/>
      <w:r>
        <w:t xml:space="preserve">. Registering will connect Members with their local </w:t>
      </w:r>
    </w:p>
    <w:p w:rsidR="00412CAE" w:rsidP="00044742" w:rsidRDefault="00412CAE" w14:paraId="648C4B4D" w14:textId="28C79533">
      <w:pPr>
        <w:contextualSpacing/>
        <w:jc w:val="both"/>
      </w:pPr>
      <w:r>
        <w:t xml:space="preserve">police cyber protect team </w:t>
      </w:r>
      <w:r w:rsidR="00DE7AFD">
        <w:t>and, in most cases,</w:t>
      </w:r>
      <w:r>
        <w:t xml:space="preserve"> a cyber-alarm software tool can</w:t>
      </w:r>
      <w:r w:rsidR="00967CAA">
        <w:t xml:space="preserve"> </w:t>
      </w:r>
      <w:r>
        <w:t>be installed for free to monitor cyber activity. Where installed the tool will record traffic on</w:t>
      </w:r>
      <w:r w:rsidR="00DE7AFD">
        <w:t xml:space="preserve"> </w:t>
      </w:r>
      <w:r>
        <w:t>the network without risk to personal data. When registering, use the code “RPA Member” in the Signup code box.</w:t>
      </w:r>
    </w:p>
    <w:p w:rsidR="00DA495A" w:rsidP="00773D8C" w:rsidRDefault="00DA495A" w14:paraId="794F1981" w14:textId="77777777">
      <w:pPr>
        <w:contextualSpacing/>
      </w:pPr>
    </w:p>
    <w:p w:rsidR="00412CAE" w:rsidP="000B736B" w:rsidRDefault="00412CAE" w14:paraId="0FDD6D98" w14:textId="4B8179B5">
      <w:pPr>
        <w:contextualSpacing/>
      </w:pPr>
      <w:r>
        <w:t xml:space="preserve">4. </w:t>
      </w:r>
      <w:r w:rsidRPr="00CC33CC">
        <w:rPr>
          <w:b/>
          <w:bCs/>
        </w:rPr>
        <w:t>Have a Cyber Response Plan in place</w:t>
      </w:r>
      <w:r w:rsidRPr="00CC33CC" w:rsidR="000B736B">
        <w:rPr>
          <w:b/>
          <w:bCs/>
        </w:rPr>
        <w:t>.</w:t>
      </w:r>
      <w:r w:rsidR="000B736B">
        <w:t xml:space="preserve"> </w:t>
      </w:r>
    </w:p>
    <w:p w:rsidR="000B736B" w:rsidP="000B736B" w:rsidRDefault="000B736B" w14:paraId="3A1FB65E" w14:textId="77777777">
      <w:pPr>
        <w:contextualSpacing/>
      </w:pPr>
    </w:p>
    <w:p w:rsidRPr="000B736B" w:rsidR="00412CAE" w:rsidP="00044742" w:rsidRDefault="00412CAE" w14:paraId="3CC222FB" w14:textId="77777777">
      <w:pPr>
        <w:contextualSpacing/>
        <w:jc w:val="both"/>
      </w:pPr>
      <w:r w:rsidRPr="000B736B">
        <w:t xml:space="preserve">For full terms and conditions of Cyber cover, please refer to the relevant Membership Rules on </w:t>
      </w:r>
    </w:p>
    <w:p w:rsidR="00412CAE" w:rsidP="00044742" w:rsidRDefault="00412CAE" w14:paraId="7EC4CAF3" w14:textId="6F3A0120">
      <w:pPr>
        <w:contextualSpacing/>
        <w:jc w:val="both"/>
      </w:pPr>
      <w:r w:rsidRPr="000B736B">
        <w:t>gov.uk.</w:t>
      </w:r>
    </w:p>
    <w:p w:rsidR="00485256" w:rsidP="00044742" w:rsidRDefault="00485256" w14:paraId="1F4A1C2B" w14:textId="792754B1">
      <w:pPr>
        <w:contextualSpacing/>
        <w:jc w:val="both"/>
      </w:pPr>
    </w:p>
    <w:p w:rsidR="00485256" w:rsidP="00485256" w:rsidRDefault="0058453A" w14:paraId="74E8F78B" w14:textId="78CE5D93">
      <w:pPr>
        <w:pStyle w:val="Heading2"/>
        <w:rPr>
          <w:b/>
          <w:bCs/>
          <w:color w:val="auto"/>
        </w:rPr>
      </w:pPr>
      <w:r w:rsidRPr="0058453A">
        <w:rPr>
          <w:b/>
          <w:bCs/>
          <w:color w:val="auto"/>
        </w:rPr>
        <w:t>Preventative measures</w:t>
      </w:r>
    </w:p>
    <w:p w:rsidR="0058453A" w:rsidP="0058453A" w:rsidRDefault="0058453A" w14:paraId="1FE8D075" w14:textId="4191DC50"/>
    <w:p w:rsidR="0058453A" w:rsidP="00044742" w:rsidRDefault="003E2AB6" w14:paraId="13BDD1AA" w14:textId="375C9B8B">
      <w:pPr>
        <w:jc w:val="both"/>
      </w:pPr>
      <w:r w:rsidR="003E2AB6">
        <w:rPr/>
        <w:t xml:space="preserve">This Cyber Security Response Plan focuses on what to do </w:t>
      </w:r>
      <w:r w:rsidR="00E16C2E">
        <w:rPr/>
        <w:t xml:space="preserve">following </w:t>
      </w:r>
      <w:r w:rsidR="003E2AB6">
        <w:rPr/>
        <w:t xml:space="preserve">a cyber security </w:t>
      </w:r>
      <w:r w:rsidR="00DE7AFD">
        <w:rPr/>
        <w:t>incident,</w:t>
      </w:r>
      <w:r w:rsidR="008F20A7">
        <w:rPr/>
        <w:t xml:space="preserve"> but</w:t>
      </w:r>
      <w:r w:rsidR="003E2AB6">
        <w:rPr/>
        <w:t xml:space="preserve"> it is important to </w:t>
      </w:r>
      <w:r w:rsidR="00651CDE">
        <w:rPr/>
        <w:t xml:space="preserve">first mention the measures that are being taken to </w:t>
      </w:r>
      <w:r w:rsidR="00E16C2E">
        <w:rPr/>
        <w:t>prevent an incident occurring</w:t>
      </w:r>
      <w:r w:rsidR="00E16C2E">
        <w:rPr/>
        <w:t xml:space="preserve">.  </w:t>
      </w:r>
    </w:p>
    <w:p w:rsidR="00E16C2E" w:rsidP="00044742" w:rsidRDefault="001A3EE3" w14:paraId="2D5F3CD6" w14:textId="3F82421D">
      <w:pPr>
        <w:jc w:val="both"/>
      </w:pPr>
      <w:r w:rsidR="001A3EE3">
        <w:rPr/>
        <w:t>To</w:t>
      </w:r>
      <w:r w:rsidR="00726AF0">
        <w:rPr/>
        <w:t xml:space="preserve"> prevent an attack</w:t>
      </w:r>
      <w:r w:rsidR="00635A8E">
        <w:rPr/>
        <w:t>,</w:t>
      </w:r>
      <w:r w:rsidR="00726AF0">
        <w:rPr/>
        <w:t xml:space="preserve"> th</w:t>
      </w:r>
      <w:r w:rsidR="00726AF0">
        <w:rPr/>
        <w:t xml:space="preserve">e </w:t>
      </w:r>
      <w:r w:rsidR="00726AF0">
        <w:rPr/>
        <w:t>Trust</w:t>
      </w:r>
      <w:r w:rsidR="005F368F">
        <w:rPr/>
        <w:t>:</w:t>
      </w:r>
    </w:p>
    <w:p w:rsidR="00412CAE" w:rsidP="00044742" w:rsidRDefault="00412CAE" w14:paraId="66E338DB" w14:textId="793A05A4">
      <w:pPr>
        <w:pStyle w:val="ListParagraph"/>
        <w:numPr>
          <w:ilvl w:val="0"/>
          <w:numId w:val="3"/>
        </w:numPr>
        <w:jc w:val="both"/>
      </w:pPr>
      <w:r>
        <w:t>Regularly review</w:t>
      </w:r>
      <w:r w:rsidR="005F368F">
        <w:t>s the</w:t>
      </w:r>
      <w:r>
        <w:t xml:space="preserve"> IT Security Policy and Data Protection Policy.</w:t>
      </w:r>
    </w:p>
    <w:p w:rsidR="005F368F" w:rsidP="00044742" w:rsidRDefault="001A3EE3" w14:paraId="41F7578E" w14:textId="34E32322">
      <w:pPr>
        <w:pStyle w:val="ListParagraph"/>
        <w:numPr>
          <w:ilvl w:val="0"/>
          <w:numId w:val="3"/>
        </w:numPr>
        <w:jc w:val="both"/>
      </w:pPr>
      <w:r>
        <w:t xml:space="preserve">Regularly </w:t>
      </w:r>
      <w:r w:rsidR="00825471">
        <w:t>assesses the Cyber Essentials requirements, ensuring appropriate and up-to-date firewalls rules, ma</w:t>
      </w:r>
      <w:r w:rsidR="00F51A0E">
        <w:t xml:space="preserve">lware protection and role-based user access. </w:t>
      </w:r>
    </w:p>
    <w:p w:rsidR="00F51A0E" w:rsidP="00044742" w:rsidRDefault="003C6FB6" w14:paraId="08C78EF8" w14:textId="64533CE2">
      <w:pPr>
        <w:pStyle w:val="ListParagraph"/>
        <w:numPr>
          <w:ilvl w:val="0"/>
          <w:numId w:val="3"/>
        </w:numPr>
        <w:jc w:val="both"/>
      </w:pPr>
      <w:r>
        <w:lastRenderedPageBreak/>
        <w:t xml:space="preserve">Ensures Multi-Factor Authentication (MFA) and/or </w:t>
      </w:r>
      <w:r w:rsidR="0087663D">
        <w:t xml:space="preserve">other security access measures are in place. </w:t>
      </w:r>
    </w:p>
    <w:p w:rsidR="001849B8" w:rsidP="00044742" w:rsidRDefault="0087663D" w14:paraId="4248B97A" w14:textId="1FA03CF6">
      <w:pPr>
        <w:pStyle w:val="ListParagraph"/>
        <w:numPr>
          <w:ilvl w:val="0"/>
          <w:numId w:val="3"/>
        </w:numPr>
        <w:jc w:val="both"/>
      </w:pPr>
      <w:r>
        <w:t xml:space="preserve">Routinely installs security and system updates and a regular patching regime </w:t>
      </w:r>
      <w:r w:rsidR="001849B8">
        <w:t xml:space="preserve">minimising the risk to any internet-facing device. </w:t>
      </w:r>
      <w:r w:rsidR="00412CAE">
        <w:t>This includes Exchange servers, web servers, SQL servers, VPN devices and Firewall devices. Ensur</w:t>
      </w:r>
      <w:r w:rsidR="001849B8">
        <w:t>ing</w:t>
      </w:r>
      <w:r w:rsidR="00412CAE">
        <w:t xml:space="preserve"> that security patches are checked for and applied on a regular basis.</w:t>
      </w:r>
    </w:p>
    <w:p w:rsidR="00674F0E" w:rsidP="00044742" w:rsidRDefault="00412CAE" w14:paraId="2AFA7F96" w14:textId="579D5B44">
      <w:pPr>
        <w:pStyle w:val="ListParagraph"/>
        <w:numPr>
          <w:ilvl w:val="0"/>
          <w:numId w:val="3"/>
        </w:numPr>
        <w:jc w:val="both"/>
      </w:pPr>
      <w:r>
        <w:t>Enable</w:t>
      </w:r>
      <w:r w:rsidR="00017D06">
        <w:t>s</w:t>
      </w:r>
      <w:r>
        <w:t xml:space="preserve"> and review</w:t>
      </w:r>
      <w:r w:rsidR="00017D06">
        <w:t>s</w:t>
      </w:r>
      <w:r>
        <w:t xml:space="preserve"> Remote Device Protocols (RDP) access policies: The use of external RDP access to a device is not recommended and allows attackers to brute-force access to any device that is externally accessible. Mitigating measures are:</w:t>
      </w:r>
    </w:p>
    <w:p w:rsidR="00674F0E" w:rsidP="00044742" w:rsidRDefault="00674F0E" w14:paraId="69A409F7" w14:textId="77777777">
      <w:pPr>
        <w:pStyle w:val="ListParagraph"/>
        <w:ind w:firstLine="720"/>
        <w:jc w:val="both"/>
      </w:pPr>
      <w:r>
        <w:t>o If external RDP connections are used, MFA should be used</w:t>
      </w:r>
    </w:p>
    <w:p w:rsidR="00674F0E" w:rsidP="00044742" w:rsidRDefault="00674F0E" w14:paraId="551F3D05" w14:textId="77777777">
      <w:pPr>
        <w:pStyle w:val="ListParagraph"/>
        <w:ind w:left="1440"/>
        <w:jc w:val="both"/>
      </w:pPr>
      <w:r>
        <w:t>o Restricting access via the firewall to RDP enabled machines to allow only those who are allowed to connect</w:t>
      </w:r>
    </w:p>
    <w:p w:rsidR="00674F0E" w:rsidP="00044742" w:rsidRDefault="00674F0E" w14:paraId="2A74BF0F" w14:textId="77777777">
      <w:pPr>
        <w:pStyle w:val="ListParagraph"/>
        <w:ind w:firstLine="720"/>
        <w:jc w:val="both"/>
      </w:pPr>
      <w:r>
        <w:t>o Enable an account lockout policy for failed attempts</w:t>
      </w:r>
    </w:p>
    <w:p w:rsidR="00674F0E" w:rsidP="00044742" w:rsidRDefault="00674F0E" w14:paraId="5BD27EE9" w14:textId="64BBC8AD">
      <w:pPr>
        <w:pStyle w:val="ListParagraph"/>
        <w:ind w:left="1440"/>
        <w:jc w:val="both"/>
      </w:pPr>
      <w:r w:rsidR="00674F0E">
        <w:rPr/>
        <w:t xml:space="preserve">o </w:t>
      </w:r>
      <w:r w:rsidR="00674F0E">
        <w:rPr/>
        <w:t>The</w:t>
      </w:r>
      <w:r w:rsidR="00674F0E">
        <w:rPr/>
        <w:t xml:space="preserve"> </w:t>
      </w:r>
      <w:r w:rsidR="29C08849">
        <w:rPr/>
        <w:t xml:space="preserve">Trust’s </w:t>
      </w:r>
      <w:r w:rsidR="00674F0E">
        <w:rPr/>
        <w:t xml:space="preserve">use of a VPN tunnel to access a network in the first instance, and then allowing users to </w:t>
      </w:r>
      <w:r w:rsidR="00674F0E">
        <w:rPr/>
        <w:t>subsequently</w:t>
      </w:r>
      <w:r w:rsidR="00674F0E">
        <w:rPr/>
        <w:t xml:space="preserve"> use RDP or RDS to access a device afterwards is highly recommended</w:t>
      </w:r>
    </w:p>
    <w:p w:rsidR="00674F0E" w:rsidP="00044742" w:rsidRDefault="00A2502E" w14:paraId="45C1DE2D" w14:textId="08C3407B">
      <w:pPr>
        <w:pStyle w:val="ListParagraph"/>
        <w:numPr>
          <w:ilvl w:val="0"/>
          <w:numId w:val="3"/>
        </w:numPr>
        <w:jc w:val="both"/>
      </w:pPr>
      <w:r>
        <w:t xml:space="preserve">Provides staff training </w:t>
      </w:r>
      <w:r w:rsidR="00364478">
        <w:t>on cyber security risks, how to recognise, report and</w:t>
      </w:r>
      <w:r w:rsidR="00D14B47">
        <w:t xml:space="preserve"> appropriately respond to an incident. </w:t>
      </w:r>
    </w:p>
    <w:p w:rsidR="00412CAE" w:rsidP="00044742" w:rsidRDefault="00D14B47" w14:paraId="5B5D1F47" w14:textId="1FD70778">
      <w:pPr>
        <w:pStyle w:val="ListParagraph"/>
        <w:numPr>
          <w:ilvl w:val="0"/>
          <w:numId w:val="3"/>
        </w:numPr>
        <w:jc w:val="both"/>
      </w:pPr>
      <w:r>
        <w:t xml:space="preserve">Implementing and updating an appropriate Acceptable Use Policy </w:t>
      </w:r>
      <w:r w:rsidR="00610A75">
        <w:t>– this must be read and signed by all staff and pupils before use. (</w:t>
      </w:r>
      <w:r w:rsidRPr="00610A75" w:rsidR="00412CAE">
        <w:rPr>
          <w:i/>
          <w:iCs/>
        </w:rPr>
        <w:t>Please be aware if an incident is found to be caused by misuse, this could give rise to disciplinary measures and referral to the police</w:t>
      </w:r>
      <w:r w:rsidRPr="00610A75" w:rsidR="00610A75">
        <w:rPr>
          <w:i/>
          <w:iCs/>
        </w:rPr>
        <w:t>).</w:t>
      </w:r>
    </w:p>
    <w:p w:rsidR="00412CAE" w:rsidP="00412CAE" w:rsidRDefault="00412CAE" w14:paraId="6C9CEFBC" w14:textId="7DA738CD"/>
    <w:p w:rsidR="00903AFB" w:rsidP="00903AFB" w:rsidRDefault="00524E38" w14:paraId="34B4AE7D" w14:textId="36D8B257">
      <w:pPr>
        <w:pStyle w:val="Heading2"/>
        <w:rPr>
          <w:b/>
          <w:bCs/>
          <w:color w:val="auto"/>
        </w:rPr>
      </w:pPr>
      <w:r w:rsidRPr="00524E38">
        <w:rPr>
          <w:b/>
          <w:bCs/>
          <w:color w:val="auto"/>
        </w:rPr>
        <w:t xml:space="preserve">Response Stage 1 </w:t>
      </w:r>
      <w:r>
        <w:rPr>
          <w:b/>
          <w:bCs/>
          <w:color w:val="auto"/>
        </w:rPr>
        <w:t>–</w:t>
      </w:r>
      <w:r w:rsidRPr="00524E38">
        <w:rPr>
          <w:b/>
          <w:bCs/>
          <w:color w:val="auto"/>
        </w:rPr>
        <w:t xml:space="preserve"> Detect</w:t>
      </w:r>
    </w:p>
    <w:p w:rsidR="00524E38" w:rsidP="00524E38" w:rsidRDefault="00524E38" w14:paraId="0A676508" w14:textId="2EE4211D"/>
    <w:p w:rsidR="00524E38" w:rsidP="00044742" w:rsidRDefault="00B75F5D" w14:paraId="00D7124E" w14:textId="5B19D5BC">
      <w:pPr>
        <w:jc w:val="both"/>
      </w:pPr>
      <w:r w:rsidR="00B75F5D">
        <w:rPr/>
        <w:t>The</w:t>
      </w:r>
      <w:r w:rsidR="00B75F5D">
        <w:rPr/>
        <w:t xml:space="preserve"> </w:t>
      </w:r>
      <w:r w:rsidR="00B75F5D">
        <w:rPr/>
        <w:t>Trust</w:t>
      </w:r>
      <w:r w:rsidR="006228CA">
        <w:rPr/>
        <w:t xml:space="preserve"> </w:t>
      </w:r>
      <w:r w:rsidR="006228CA">
        <w:rPr/>
        <w:t>ha</w:t>
      </w:r>
      <w:r w:rsidR="00B75F5D">
        <w:rPr/>
        <w:t>s</w:t>
      </w:r>
      <w:r w:rsidR="006228CA">
        <w:rPr/>
        <w:t xml:space="preserve"> measures in place to prevent a cyber security attack and measures to detect when an attack has taken place or has been </w:t>
      </w:r>
      <w:r w:rsidR="006228CA">
        <w:rPr/>
        <w:t>at</w:t>
      </w:r>
      <w:r w:rsidR="006228CA">
        <w:rPr/>
        <w:t>tempted</w:t>
      </w:r>
      <w:r w:rsidR="006228CA">
        <w:rPr/>
        <w:t xml:space="preserve">. </w:t>
      </w:r>
    </w:p>
    <w:p w:rsidR="0027691E" w:rsidP="00044742" w:rsidRDefault="00D446FD" w14:paraId="4D147333" w14:textId="5E4AE344">
      <w:pPr>
        <w:jc w:val="both"/>
      </w:pPr>
      <w:r w:rsidR="00D446FD">
        <w:rPr/>
        <w:t xml:space="preserve">Detecting an incident will depend on the nature and circumstances of that incident. For example, an incident may be the loss of a laptop or USB stick and the quickest way to detect this will be </w:t>
      </w:r>
      <w:r w:rsidR="00375FCC">
        <w:rPr/>
        <w:t xml:space="preserve">when the member of staff reports the laptop/USB stick as lost. A </w:t>
      </w:r>
      <w:r w:rsidR="6C0E9DE3">
        <w:rPr/>
        <w:t>cyber-attack</w:t>
      </w:r>
      <w:r w:rsidR="00375FCC">
        <w:rPr/>
        <w:t xml:space="preserve"> will be detected using the </w:t>
      </w:r>
      <w:r w:rsidR="00375FCC">
        <w:rPr/>
        <w:t>Trust</w:t>
      </w:r>
      <w:r w:rsidR="00375FCC">
        <w:rPr/>
        <w:t xml:space="preserve">’s security monitoring measures. </w:t>
      </w:r>
    </w:p>
    <w:p w:rsidR="007F6838" w:rsidP="00044742" w:rsidRDefault="00CE3B4F" w14:paraId="0016A286" w14:textId="7C50E5BE">
      <w:pPr>
        <w:jc w:val="both"/>
      </w:pPr>
      <w:r w:rsidR="00CE3B4F">
        <w:rPr/>
        <w:t xml:space="preserve">Security monitoring measures may detect things like </w:t>
      </w:r>
      <w:r w:rsidR="006D6966">
        <w:rPr/>
        <w:t xml:space="preserve">multiple failed </w:t>
      </w:r>
      <w:r w:rsidR="006D6966">
        <w:rPr/>
        <w:t>log</w:t>
      </w:r>
      <w:r w:rsidR="3A49FFC5">
        <w:rPr/>
        <w:t>-</w:t>
      </w:r>
      <w:r w:rsidR="006D6966">
        <w:rPr/>
        <w:t>in</w:t>
      </w:r>
      <w:r w:rsidR="006D6966">
        <w:rPr/>
        <w:t xml:space="preserve"> attempts to a user account, </w:t>
      </w:r>
      <w:r w:rsidR="006D6966">
        <w:rPr/>
        <w:t>attempts</w:t>
      </w:r>
      <w:r w:rsidR="006D6966">
        <w:rPr/>
        <w:t xml:space="preserve"> to access unauthorised websites </w:t>
      </w:r>
      <w:r w:rsidR="009457DB">
        <w:rPr/>
        <w:t>or other unauthorised attempts to access the IT systems.</w:t>
      </w:r>
    </w:p>
    <w:p w:rsidR="009457DB" w:rsidP="00044742" w:rsidRDefault="00C554FC" w14:paraId="6476DD95" w14:textId="34DAF462">
      <w:pPr>
        <w:jc w:val="both"/>
      </w:pPr>
      <w:r>
        <w:t>As soon as a potential incident has been detected</w:t>
      </w:r>
      <w:r w:rsidR="00510A1D">
        <w:t>,</w:t>
      </w:r>
      <w:r>
        <w:t xml:space="preserve"> stage 2 of the response plan </w:t>
      </w:r>
      <w:r w:rsidR="002E4376">
        <w:t>will</w:t>
      </w:r>
      <w:r>
        <w:t xml:space="preserve"> be initiated. </w:t>
      </w:r>
    </w:p>
    <w:p w:rsidR="00FB29E8" w:rsidP="00044742" w:rsidRDefault="00FB29E8" w14:paraId="04335179" w14:textId="1C3FFAA3">
      <w:pPr>
        <w:jc w:val="both"/>
      </w:pPr>
      <w:r>
        <w:t xml:space="preserve">A record will be kept of any incidents that are detected. </w:t>
      </w:r>
    </w:p>
    <w:p w:rsidR="00C554FC" w:rsidP="00524E38" w:rsidRDefault="00C554FC" w14:paraId="3067CBC3" w14:textId="1900D67A"/>
    <w:p w:rsidR="00C554FC" w:rsidP="00C554FC" w:rsidRDefault="00027756" w14:paraId="5030C99B" w14:textId="4B9C5EEC">
      <w:pPr>
        <w:pStyle w:val="Heading2"/>
        <w:rPr>
          <w:b/>
          <w:bCs/>
          <w:color w:val="auto"/>
        </w:rPr>
      </w:pPr>
      <w:r w:rsidRPr="00A065A3">
        <w:rPr>
          <w:b/>
          <w:bCs/>
          <w:color w:val="auto"/>
        </w:rPr>
        <w:t xml:space="preserve">Response Stage 2 </w:t>
      </w:r>
      <w:r w:rsidR="00A065A3">
        <w:rPr>
          <w:b/>
          <w:bCs/>
          <w:color w:val="auto"/>
        </w:rPr>
        <w:t>–</w:t>
      </w:r>
      <w:r w:rsidRPr="00A065A3">
        <w:rPr>
          <w:b/>
          <w:bCs/>
          <w:color w:val="auto"/>
        </w:rPr>
        <w:t xml:space="preserve"> </w:t>
      </w:r>
      <w:r w:rsidRPr="00A065A3" w:rsidR="00A065A3">
        <w:rPr>
          <w:b/>
          <w:bCs/>
          <w:color w:val="auto"/>
        </w:rPr>
        <w:t>Triage</w:t>
      </w:r>
    </w:p>
    <w:p w:rsidR="00A065A3" w:rsidP="00A065A3" w:rsidRDefault="00A065A3" w14:paraId="3ABF3D33" w14:textId="48F24EF6"/>
    <w:p w:rsidR="002F70BA" w:rsidP="00044742" w:rsidRDefault="00E76642" w14:paraId="7A52C3A1" w14:textId="77777777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 soon as an incident is detected </w:t>
      </w:r>
      <w:r w:rsidR="005E1A6B">
        <w:rPr>
          <w:rFonts w:asciiTheme="minorHAnsi" w:hAnsiTheme="minorHAnsi" w:cstheme="minorHAnsi"/>
          <w:sz w:val="22"/>
          <w:szCs w:val="22"/>
        </w:rPr>
        <w:t xml:space="preserve">IT will carry out an initial investigation to determine whether there has been a genuine incident or whether it is a false alarm. </w:t>
      </w:r>
    </w:p>
    <w:p w:rsidR="0014498D" w:rsidP="00044742" w:rsidRDefault="00BA4E43" w14:paraId="3440E829" w14:textId="2D447B4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This investigation should determine </w:t>
      </w:r>
      <w:r w:rsidR="009E634C">
        <w:rPr>
          <w:rFonts w:asciiTheme="minorHAnsi" w:hAnsiTheme="minorHAnsi" w:cstheme="minorHAnsi"/>
          <w:sz w:val="22"/>
          <w:szCs w:val="22"/>
        </w:rPr>
        <w:t>the nature of the incident, what systems/data has been affect</w:t>
      </w:r>
      <w:r w:rsidR="005C5D41">
        <w:rPr>
          <w:rFonts w:asciiTheme="minorHAnsi" w:hAnsiTheme="minorHAnsi" w:cstheme="minorHAnsi"/>
          <w:sz w:val="22"/>
          <w:szCs w:val="22"/>
        </w:rPr>
        <w:t>ed</w:t>
      </w:r>
      <w:r w:rsidR="009E634C">
        <w:rPr>
          <w:rFonts w:asciiTheme="minorHAnsi" w:hAnsiTheme="minorHAnsi" w:cstheme="minorHAnsi"/>
          <w:sz w:val="22"/>
          <w:szCs w:val="22"/>
        </w:rPr>
        <w:t>, whether the threat has been contained or is ongoing</w:t>
      </w:r>
      <w:r w:rsidR="005C5D41">
        <w:rPr>
          <w:rFonts w:asciiTheme="minorHAnsi" w:hAnsiTheme="minorHAnsi" w:cstheme="minorHAnsi"/>
          <w:sz w:val="22"/>
          <w:szCs w:val="22"/>
        </w:rPr>
        <w:t xml:space="preserve"> and any other information relevant to addressing the incident. </w:t>
      </w:r>
    </w:p>
    <w:p w:rsidR="00AB54A5" w:rsidP="00044742" w:rsidRDefault="00AB54A5" w14:paraId="373A3F71" w14:textId="309B148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investigation should be carried out as quickly as possible and details of the investigation should be documented in writing</w:t>
      </w:r>
      <w:r w:rsidR="00546B49">
        <w:rPr>
          <w:rFonts w:asciiTheme="minorHAnsi" w:hAnsiTheme="minorHAnsi" w:cstheme="minorHAnsi"/>
          <w:sz w:val="22"/>
          <w:szCs w:val="22"/>
        </w:rPr>
        <w:t xml:space="preserve"> on the </w:t>
      </w:r>
      <w:r w:rsidR="00E1697A">
        <w:rPr>
          <w:rFonts w:asciiTheme="minorHAnsi" w:hAnsiTheme="minorHAnsi" w:cstheme="minorHAnsi"/>
          <w:sz w:val="22"/>
          <w:szCs w:val="22"/>
        </w:rPr>
        <w:t xml:space="preserve">Incident Impact Assessment at </w:t>
      </w:r>
      <w:r w:rsidRPr="00126624" w:rsidR="000440FC">
        <w:rPr>
          <w:rFonts w:asciiTheme="minorHAnsi" w:hAnsiTheme="minorHAnsi" w:cstheme="minorHAnsi"/>
          <w:sz w:val="22"/>
          <w:szCs w:val="22"/>
        </w:rPr>
        <w:t xml:space="preserve">Appendix </w:t>
      </w:r>
      <w:r w:rsidRPr="00126624" w:rsidR="00126624">
        <w:rPr>
          <w:rFonts w:asciiTheme="minorHAnsi" w:hAnsiTheme="minorHAnsi" w:cstheme="minorHAnsi"/>
          <w:sz w:val="22"/>
          <w:szCs w:val="22"/>
        </w:rPr>
        <w:t>3</w:t>
      </w:r>
      <w:r w:rsidR="000440FC">
        <w:rPr>
          <w:rFonts w:asciiTheme="minorHAnsi" w:hAnsiTheme="minorHAnsi" w:cstheme="minorHAnsi"/>
          <w:sz w:val="22"/>
          <w:szCs w:val="22"/>
        </w:rPr>
        <w:t xml:space="preserve"> and </w:t>
      </w:r>
      <w:r w:rsidR="0070652E">
        <w:rPr>
          <w:rFonts w:asciiTheme="minorHAnsi" w:hAnsiTheme="minorHAnsi" w:cstheme="minorHAnsi"/>
          <w:sz w:val="22"/>
          <w:szCs w:val="22"/>
        </w:rPr>
        <w:t>a record should be made on</w:t>
      </w:r>
      <w:r w:rsidR="00AA5245">
        <w:rPr>
          <w:rFonts w:asciiTheme="minorHAnsi" w:hAnsiTheme="minorHAnsi" w:cstheme="minorHAnsi"/>
          <w:sz w:val="22"/>
          <w:szCs w:val="22"/>
        </w:rPr>
        <w:t xml:space="preserve"> the Incident Report </w:t>
      </w:r>
      <w:r w:rsidR="00126624">
        <w:rPr>
          <w:rFonts w:asciiTheme="minorHAnsi" w:hAnsiTheme="minorHAnsi" w:cstheme="minorHAnsi"/>
          <w:sz w:val="22"/>
          <w:szCs w:val="22"/>
        </w:rPr>
        <w:t>Form</w:t>
      </w:r>
      <w:r w:rsidR="00AA5245">
        <w:rPr>
          <w:rFonts w:asciiTheme="minorHAnsi" w:hAnsiTheme="minorHAnsi" w:cstheme="minorHAnsi"/>
          <w:sz w:val="22"/>
          <w:szCs w:val="22"/>
        </w:rPr>
        <w:t xml:space="preserve"> at </w:t>
      </w:r>
      <w:r w:rsidRPr="00735EBF" w:rsidR="00AA5245">
        <w:rPr>
          <w:rFonts w:asciiTheme="minorHAnsi" w:hAnsiTheme="minorHAnsi" w:cstheme="minorHAnsi"/>
          <w:sz w:val="22"/>
          <w:szCs w:val="22"/>
        </w:rPr>
        <w:t xml:space="preserve">Appendix </w:t>
      </w:r>
      <w:r w:rsidRPr="00735EBF" w:rsidR="00735EBF">
        <w:rPr>
          <w:rFonts w:asciiTheme="minorHAnsi" w:hAnsiTheme="minorHAnsi" w:cstheme="minorHAnsi"/>
          <w:sz w:val="22"/>
          <w:szCs w:val="22"/>
        </w:rPr>
        <w:t>5</w:t>
      </w:r>
      <w:r w:rsidRPr="00735EBF" w:rsidR="00AA5245">
        <w:rPr>
          <w:rFonts w:asciiTheme="minorHAnsi" w:hAnsiTheme="minorHAnsi" w:cstheme="minorHAnsi"/>
          <w:sz w:val="22"/>
          <w:szCs w:val="22"/>
        </w:rPr>
        <w:t>.</w:t>
      </w:r>
      <w:r w:rsidR="00AA524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4BD8" w:rsidP="3A9F8161" w:rsidRDefault="00134BD8" w14:paraId="229C26E3" w14:textId="6076F546">
      <w:pPr>
        <w:pStyle w:val="NormalWeb"/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3A9F8161" w:rsidR="00134BD8">
        <w:rPr>
          <w:rFonts w:ascii="Calibri" w:hAnsi="Calibri" w:cs="Calibri" w:asciiTheme="minorAscii" w:hAnsiTheme="minorAscii" w:cstheme="minorAscii"/>
          <w:sz w:val="22"/>
          <w:szCs w:val="22"/>
        </w:rPr>
        <w:t>If your IT support is outsourced to an external provider then</w:t>
      </w:r>
      <w:r w:rsidRPr="3A9F8161" w:rsidR="00684675">
        <w:rPr>
          <w:rFonts w:ascii="Calibri" w:hAnsi="Calibri" w:cs="Calibri" w:asciiTheme="minorAscii" w:hAnsiTheme="minorAscii" w:cstheme="minorAscii"/>
          <w:sz w:val="22"/>
          <w:szCs w:val="22"/>
        </w:rPr>
        <w:t>, depending on the nature of the incident,</w:t>
      </w:r>
      <w:r w:rsidRPr="3A9F8161" w:rsidR="00134BD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they may have </w:t>
      </w:r>
      <w:r w:rsidRPr="3A9F8161" w:rsidR="00684675">
        <w:rPr>
          <w:rFonts w:ascii="Calibri" w:hAnsi="Calibri" w:cs="Calibri" w:asciiTheme="minorAscii" w:hAnsiTheme="minorAscii" w:cstheme="minorAscii"/>
          <w:sz w:val="22"/>
          <w:szCs w:val="22"/>
        </w:rPr>
        <w:t xml:space="preserve">been the ones to </w:t>
      </w:r>
      <w:r w:rsidRPr="3A9F8161" w:rsidR="00134BD8">
        <w:rPr>
          <w:rFonts w:ascii="Calibri" w:hAnsi="Calibri" w:cs="Calibri" w:asciiTheme="minorAscii" w:hAnsiTheme="minorAscii" w:cstheme="minorAscii"/>
          <w:sz w:val="22"/>
          <w:szCs w:val="22"/>
        </w:rPr>
        <w:t xml:space="preserve">detect </w:t>
      </w:r>
      <w:r w:rsidRPr="3A9F8161" w:rsidR="009F5B79">
        <w:rPr>
          <w:rFonts w:ascii="Calibri" w:hAnsi="Calibri" w:cs="Calibri" w:asciiTheme="minorAscii" w:hAnsiTheme="minorAscii" w:cstheme="minorAscii"/>
          <w:sz w:val="22"/>
          <w:szCs w:val="22"/>
        </w:rPr>
        <w:t>th</w:t>
      </w:r>
      <w:r w:rsidRPr="3A9F8161" w:rsidR="7EAA8F99">
        <w:rPr>
          <w:rFonts w:ascii="Calibri" w:hAnsi="Calibri" w:cs="Calibri" w:asciiTheme="minorAscii" w:hAnsiTheme="minorAscii" w:cstheme="minorAscii"/>
          <w:sz w:val="22"/>
          <w:szCs w:val="22"/>
        </w:rPr>
        <w:t xml:space="preserve">is </w:t>
      </w:r>
      <w:r w:rsidRPr="3A9F8161" w:rsidR="00134BD8">
        <w:rPr>
          <w:rFonts w:ascii="Calibri" w:hAnsi="Calibri" w:cs="Calibri" w:asciiTheme="minorAscii" w:hAnsiTheme="minorAscii" w:cstheme="minorAscii"/>
          <w:sz w:val="22"/>
          <w:szCs w:val="22"/>
        </w:rPr>
        <w:t xml:space="preserve">and already </w:t>
      </w:r>
      <w:r w:rsidRPr="3A9F8161" w:rsidR="00134BD8">
        <w:rPr>
          <w:rFonts w:ascii="Calibri" w:hAnsi="Calibri" w:cs="Calibri" w:asciiTheme="minorAscii" w:hAnsiTheme="minorAscii" w:cstheme="minorAscii"/>
          <w:sz w:val="22"/>
          <w:szCs w:val="22"/>
        </w:rPr>
        <w:t>determine</w:t>
      </w:r>
      <w:r w:rsidRPr="3A9F8161" w:rsidR="00134BD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whether </w:t>
      </w:r>
      <w:r w:rsidRPr="3A9F8161" w:rsidR="00684675">
        <w:rPr>
          <w:rFonts w:ascii="Calibri" w:hAnsi="Calibri" w:cs="Calibri" w:asciiTheme="minorAscii" w:hAnsiTheme="minorAscii" w:cstheme="minorAscii"/>
          <w:sz w:val="22"/>
          <w:szCs w:val="22"/>
        </w:rPr>
        <w:t xml:space="preserve">it is genuine before they have contacted you. </w:t>
      </w:r>
    </w:p>
    <w:p w:rsidR="00182AA5" w:rsidP="40FDAFEB" w:rsidRDefault="00182AA5" w14:paraId="54FA585C" w14:textId="390CA6BA">
      <w:pPr>
        <w:pStyle w:val="NormalWeb"/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0FDAFEB" w:rsidR="00182AA5">
        <w:rPr>
          <w:rFonts w:ascii="Calibri" w:hAnsi="Calibri" w:cs="Calibri" w:asciiTheme="minorAscii" w:hAnsiTheme="minorAscii" w:cstheme="minorAscii"/>
          <w:sz w:val="22"/>
          <w:szCs w:val="22"/>
        </w:rPr>
        <w:t>If you</w:t>
      </w:r>
      <w:r w:rsidRPr="40FDAFEB" w:rsidR="00E472C4">
        <w:rPr>
          <w:rFonts w:ascii="Calibri" w:hAnsi="Calibri" w:cs="Calibri" w:asciiTheme="minorAscii" w:hAnsiTheme="minorAscii" w:cstheme="minorAscii"/>
          <w:sz w:val="22"/>
          <w:szCs w:val="22"/>
        </w:rPr>
        <w:t xml:space="preserve">r IT support is outsourced to an external provider and someone within your </w:t>
      </w:r>
      <w:r w:rsidRPr="40FDAFEB" w:rsidR="00E472C4">
        <w:rPr>
          <w:rFonts w:ascii="Calibri" w:hAnsi="Calibri" w:cs="Calibri" w:asciiTheme="minorAscii" w:hAnsiTheme="minorAscii" w:cstheme="minorAscii"/>
          <w:sz w:val="22"/>
          <w:szCs w:val="22"/>
        </w:rPr>
        <w:t>school/</w:t>
      </w:r>
      <w:r w:rsidRPr="40FDAFEB" w:rsidR="00E472C4">
        <w:rPr>
          <w:rFonts w:ascii="Calibri" w:hAnsi="Calibri" w:cs="Calibri" w:asciiTheme="minorAscii" w:hAnsiTheme="minorAscii" w:cstheme="minorAscii"/>
          <w:sz w:val="22"/>
          <w:szCs w:val="22"/>
        </w:rPr>
        <w:t>Trust</w:t>
      </w:r>
      <w:r w:rsidRPr="40FDAFEB" w:rsidR="13FAA88A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0FDAFEB" w:rsidR="00E472C4">
        <w:rPr>
          <w:rFonts w:ascii="Calibri" w:hAnsi="Calibri" w:cs="Calibri" w:asciiTheme="minorAscii" w:hAnsiTheme="minorAscii" w:cstheme="minorAscii"/>
          <w:sz w:val="22"/>
          <w:szCs w:val="22"/>
        </w:rPr>
        <w:t>has</w:t>
      </w:r>
      <w:r w:rsidRPr="40FDAFEB" w:rsidR="00E472C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detected the incident, you will need to contact your IT provider as a matter of urgency </w:t>
      </w:r>
      <w:r w:rsidRPr="40FDAFEB" w:rsidR="00807CAF">
        <w:rPr>
          <w:rFonts w:ascii="Calibri" w:hAnsi="Calibri" w:cs="Calibri" w:asciiTheme="minorAscii" w:hAnsiTheme="minorAscii" w:cstheme="minorAscii"/>
          <w:sz w:val="22"/>
          <w:szCs w:val="22"/>
        </w:rPr>
        <w:t>for them to assess whether the incident is genuine or a false alarm</w:t>
      </w:r>
      <w:r w:rsidRPr="40FDAFEB" w:rsidR="009F5B7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and carry out the </w:t>
      </w:r>
      <w:r w:rsidRPr="40FDAFEB" w:rsidR="009F5B79">
        <w:rPr>
          <w:rFonts w:ascii="Calibri" w:hAnsi="Calibri" w:cs="Calibri" w:asciiTheme="minorAscii" w:hAnsiTheme="minorAscii" w:cstheme="minorAscii"/>
          <w:sz w:val="22"/>
          <w:szCs w:val="22"/>
        </w:rPr>
        <w:t>initial</w:t>
      </w:r>
      <w:r w:rsidRPr="40FDAFEB" w:rsidR="009F5B7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investigation. </w:t>
      </w:r>
    </w:p>
    <w:p w:rsidR="00807CAF" w:rsidP="00044742" w:rsidRDefault="00807CAF" w14:paraId="77EEBBE6" w14:textId="06AB494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the incident is genuine</w:t>
      </w:r>
      <w:r w:rsidR="00A91D75">
        <w:rPr>
          <w:rFonts w:asciiTheme="minorHAnsi" w:hAnsiTheme="minorHAnsi" w:cstheme="minorHAnsi"/>
          <w:sz w:val="22"/>
          <w:szCs w:val="22"/>
        </w:rPr>
        <w:t xml:space="preserve">, and you haven’t already done so, </w:t>
      </w:r>
      <w:r w:rsidR="00155FA6">
        <w:rPr>
          <w:rFonts w:asciiTheme="minorHAnsi" w:hAnsiTheme="minorHAnsi" w:cstheme="minorHAnsi"/>
          <w:sz w:val="22"/>
          <w:szCs w:val="22"/>
        </w:rPr>
        <w:t xml:space="preserve">you will need to take appropriate steps to contain the </w:t>
      </w:r>
      <w:r w:rsidR="00636BE7">
        <w:rPr>
          <w:rFonts w:asciiTheme="minorHAnsi" w:hAnsiTheme="minorHAnsi" w:cstheme="minorHAnsi"/>
          <w:sz w:val="22"/>
          <w:szCs w:val="22"/>
        </w:rPr>
        <w:t>incident</w:t>
      </w:r>
      <w:r w:rsidR="008C1503">
        <w:rPr>
          <w:rFonts w:asciiTheme="minorHAnsi" w:hAnsiTheme="minorHAnsi" w:cstheme="minorHAnsi"/>
          <w:sz w:val="22"/>
          <w:szCs w:val="22"/>
        </w:rPr>
        <w:t xml:space="preserve"> (for example – if you are aware of an attacker moving through your systems, you could force logout)</w:t>
      </w:r>
      <w:r w:rsidR="006B34F8">
        <w:rPr>
          <w:rFonts w:asciiTheme="minorHAnsi" w:hAnsiTheme="minorHAnsi" w:cstheme="minorHAnsi"/>
          <w:sz w:val="22"/>
          <w:szCs w:val="22"/>
        </w:rPr>
        <w:t xml:space="preserve">, </w:t>
      </w:r>
      <w:r w:rsidR="00011509">
        <w:rPr>
          <w:rFonts w:asciiTheme="minorHAnsi" w:hAnsiTheme="minorHAnsi" w:cstheme="minorHAnsi"/>
          <w:sz w:val="22"/>
          <w:szCs w:val="22"/>
        </w:rPr>
        <w:t>secure the data</w:t>
      </w:r>
      <w:r w:rsidR="005D0625">
        <w:rPr>
          <w:rFonts w:asciiTheme="minorHAnsi" w:hAnsiTheme="minorHAnsi" w:cstheme="minorHAnsi"/>
          <w:sz w:val="22"/>
          <w:szCs w:val="22"/>
        </w:rPr>
        <w:t xml:space="preserve"> and</w:t>
      </w:r>
      <w:r w:rsidR="00A91D75">
        <w:rPr>
          <w:rFonts w:asciiTheme="minorHAnsi" w:hAnsiTheme="minorHAnsi" w:cstheme="minorHAnsi"/>
          <w:sz w:val="22"/>
          <w:szCs w:val="22"/>
        </w:rPr>
        <w:t xml:space="preserve"> contact your Data Protection Officer</w:t>
      </w:r>
      <w:r w:rsidR="005D062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E79B0" w:rsidP="00044742" w:rsidRDefault="005D0625" w14:paraId="4C862033" w14:textId="289463F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Any further steps to be taken will depend on the nature of the incident. </w:t>
      </w:r>
    </w:p>
    <w:p w:rsidR="00AA10EC" w:rsidP="00BE79B0" w:rsidRDefault="00AA10EC" w14:paraId="6495F77D" w14:textId="77777777">
      <w:pPr>
        <w:pStyle w:val="Heading2"/>
        <w:rPr>
          <w:b/>
          <w:bCs/>
          <w:color w:val="auto"/>
        </w:rPr>
      </w:pPr>
    </w:p>
    <w:p w:rsidRPr="00BE79B0" w:rsidR="00BE79B0" w:rsidP="00BE79B0" w:rsidRDefault="00BE79B0" w14:paraId="782422D3" w14:textId="5210ABA7">
      <w:pPr>
        <w:pStyle w:val="Heading2"/>
        <w:rPr>
          <w:b/>
          <w:bCs/>
          <w:color w:val="auto"/>
        </w:rPr>
      </w:pPr>
      <w:r w:rsidRPr="00BE79B0">
        <w:rPr>
          <w:b/>
          <w:bCs/>
          <w:color w:val="auto"/>
        </w:rPr>
        <w:t>Response Stage 3 - Report</w:t>
      </w:r>
    </w:p>
    <w:p w:rsidR="00CD7A79" w:rsidP="0014498D" w:rsidRDefault="00CD7A79" w14:paraId="3A9C81BB" w14:textId="77777777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92549C" w:rsidP="00D14201" w:rsidRDefault="0092549C" w14:paraId="114E5BDE" w14:textId="4EFA3457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</w:t>
      </w:r>
      <w:r w:rsidR="006370C3">
        <w:rPr>
          <w:rFonts w:asciiTheme="minorHAnsi" w:hAnsiTheme="minorHAnsi" w:cstheme="minorHAnsi"/>
          <w:sz w:val="22"/>
          <w:szCs w:val="22"/>
        </w:rPr>
        <w:t xml:space="preserve">you suspect that the incident involves a </w:t>
      </w:r>
      <w:r w:rsidRPr="004348A4" w:rsidR="006370C3">
        <w:rPr>
          <w:rFonts w:asciiTheme="minorHAnsi" w:hAnsiTheme="minorHAnsi" w:cstheme="minorHAnsi"/>
          <w:sz w:val="22"/>
          <w:szCs w:val="22"/>
          <w:u w:val="single"/>
        </w:rPr>
        <w:t>ransomware attack</w:t>
      </w:r>
      <w:r w:rsidR="006370C3">
        <w:rPr>
          <w:rFonts w:asciiTheme="minorHAnsi" w:hAnsiTheme="minorHAnsi" w:cstheme="minorHAnsi"/>
          <w:sz w:val="22"/>
          <w:szCs w:val="22"/>
        </w:rPr>
        <w:t xml:space="preserve"> or other such security breach</w:t>
      </w:r>
      <w:r w:rsidR="00CD7A79">
        <w:rPr>
          <w:rFonts w:asciiTheme="minorHAnsi" w:hAnsiTheme="minorHAnsi" w:cstheme="minorHAnsi"/>
          <w:sz w:val="22"/>
          <w:szCs w:val="22"/>
        </w:rPr>
        <w:t>,</w:t>
      </w:r>
      <w:r w:rsidR="006370C3">
        <w:rPr>
          <w:rFonts w:asciiTheme="minorHAnsi" w:hAnsiTheme="minorHAnsi" w:cstheme="minorHAnsi"/>
          <w:sz w:val="22"/>
          <w:szCs w:val="22"/>
        </w:rPr>
        <w:t xml:space="preserve"> you should </w:t>
      </w:r>
      <w:r w:rsidR="00BE79B0">
        <w:rPr>
          <w:rFonts w:asciiTheme="minorHAnsi" w:hAnsiTheme="minorHAnsi" w:cstheme="minorHAnsi"/>
          <w:sz w:val="22"/>
          <w:szCs w:val="22"/>
        </w:rPr>
        <w:t xml:space="preserve">report this </w:t>
      </w:r>
      <w:r w:rsidR="001E631B">
        <w:rPr>
          <w:rFonts w:asciiTheme="minorHAnsi" w:hAnsiTheme="minorHAnsi" w:cstheme="minorHAnsi"/>
          <w:sz w:val="22"/>
          <w:szCs w:val="22"/>
        </w:rPr>
        <w:t xml:space="preserve">to the following organisations </w:t>
      </w:r>
      <w:r w:rsidR="00CD7A79">
        <w:rPr>
          <w:rFonts w:asciiTheme="minorHAnsi" w:hAnsiTheme="minorHAnsi" w:cstheme="minorHAnsi"/>
          <w:sz w:val="22"/>
          <w:szCs w:val="22"/>
        </w:rPr>
        <w:t>immediately:</w:t>
      </w:r>
    </w:p>
    <w:p w:rsidRPr="0015696D" w:rsidR="0015696D" w:rsidP="00D14201" w:rsidRDefault="0015696D" w14:paraId="0989EF3B" w14:textId="313D5D7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Convene the Cyber Recovery Team and liaise with IT.</w:t>
      </w:r>
    </w:p>
    <w:p w:rsidRPr="00D252E5" w:rsidR="00412CAE" w:rsidP="3A9F8161" w:rsidRDefault="00412CAE" w14:paraId="5D94707F" w14:textId="41703ABB" w14:noSpellErr="1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A9F8161" w:rsidR="00412CA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Contact the 24/7/365 RPA Cyber Emergency Assistance:</w:t>
      </w:r>
    </w:p>
    <w:p w:rsidR="00D252E5" w:rsidP="00D14201" w:rsidRDefault="00D252E5" w14:paraId="452ABBAE" w14:textId="77777777">
      <w:pPr>
        <w:pStyle w:val="ListParagraph"/>
        <w:numPr>
          <w:ilvl w:val="1"/>
          <w:numId w:val="4"/>
        </w:numPr>
        <w:jc w:val="both"/>
      </w:pPr>
      <w:r>
        <w:t xml:space="preserve">By telephone: 0800 368 6378 or by email: </w:t>
      </w:r>
      <w:hyperlink w:history="1" r:id="rId9">
        <w:r w:rsidRPr="00252B81">
          <w:rPr>
            <w:rStyle w:val="Hyperlink"/>
          </w:rPr>
          <w:t>RPAresponse@CyberClan.com</w:t>
        </w:r>
      </w:hyperlink>
    </w:p>
    <w:p w:rsidRPr="00D252E5" w:rsidR="00D252E5" w:rsidP="3A9F8161" w:rsidRDefault="00D252E5" w14:paraId="0EF935E2" w14:textId="150EE6D7" w14:noSpellErr="1">
      <w:pPr>
        <w:pStyle w:val="NormalWeb"/>
        <w:numPr>
          <w:ilvl w:val="1"/>
          <w:numId w:val="4"/>
        </w:numPr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A9F8161" w:rsidR="00D252E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Incident information will be recorded, advice will be </w:t>
      </w:r>
      <w:r w:rsidRPr="3A9F8161" w:rsidR="00D252E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provided</w:t>
      </w:r>
      <w:r w:rsidRPr="3A9F8161" w:rsidR="00D252E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any critical ongoing incidents will be </w:t>
      </w:r>
      <w:r w:rsidRPr="3A9F8161" w:rsidR="00D252E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contained</w:t>
      </w:r>
      <w:r w:rsidRPr="3A9F8161" w:rsidR="00D252E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where possible.</w:t>
      </w:r>
    </w:p>
    <w:p w:rsidR="00D252E5" w:rsidP="00D14201" w:rsidRDefault="00D252E5" w14:paraId="73B7FE6F" w14:textId="40052FA9">
      <w:pPr>
        <w:pStyle w:val="ListParagraph"/>
        <w:numPr>
          <w:ilvl w:val="1"/>
          <w:numId w:val="4"/>
        </w:numPr>
        <w:jc w:val="both"/>
      </w:pPr>
      <w:r>
        <w:t xml:space="preserve">Subject to the claim being determined as valid, an expert Incident Response team will be deployed to rapidly respond to the incident, providing Incident Response services </w:t>
      </w:r>
      <w:proofErr w:type="gramStart"/>
      <w:r>
        <w:t>including:</w:t>
      </w:r>
      <w:proofErr w:type="gramEnd"/>
      <w:r>
        <w:t xml:space="preserve"> forensic investigation services and support in bringing IT operations securely back up and running.</w:t>
      </w:r>
    </w:p>
    <w:p w:rsidRPr="00D252E5" w:rsidR="00412CAE" w:rsidP="3A9F8161" w:rsidRDefault="00D252E5" w14:paraId="3BA7313A" w14:textId="722249D0" w14:noSpellErr="1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A9F8161" w:rsidR="00D252E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Inform the National Cyber Security Centre (NCSC) - </w:t>
      </w:r>
      <w:hyperlink r:id="R913c07eee3594bd3">
        <w:r w:rsidRPr="3A9F8161" w:rsidR="00D252E5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https://report.ncsc.gov.uk</w:t>
        </w:r>
      </w:hyperlink>
    </w:p>
    <w:p w:rsidRPr="004348A4" w:rsidR="00412CAE" w:rsidP="3A9F8161" w:rsidRDefault="00412CAE" w14:paraId="76A411D3" w14:textId="76F5AE39" w14:noSpellErr="1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A9F8161" w:rsidR="00412CA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Contact your local police via Action Fraud Action Fraud website or call 0300 123 2040</w:t>
      </w:r>
    </w:p>
    <w:p w:rsidRPr="004348A4" w:rsidR="00412CAE" w:rsidP="3A9F8161" w:rsidRDefault="00412CAE" w14:paraId="0F4CCC3C" w14:textId="48DAA1AC" w14:noSpellErr="1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A9F8161" w:rsidR="00412CA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If you are a part of a Local Authority (LA), they should be contacted</w:t>
      </w:r>
    </w:p>
    <w:p w:rsidRPr="004348A4" w:rsidR="004348A4" w:rsidP="3A9F8161" w:rsidRDefault="004348A4" w14:paraId="0679286B" w14:textId="3738A278" w14:noSpellErr="1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A9F8161" w:rsidR="004348A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Contact your Data Protection Officer who will </w:t>
      </w:r>
      <w:r w:rsidRPr="3A9F8161" w:rsidR="004348A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determine</w:t>
      </w:r>
      <w:r w:rsidRPr="3A9F8161" w:rsidR="004348A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whether it is necessary to report the matter to the ICO. </w:t>
      </w:r>
    </w:p>
    <w:p w:rsidR="00412CAE" w:rsidP="3A9F8161" w:rsidRDefault="004348A4" w14:paraId="0102D149" w14:textId="4A6FEC97" w14:noSpellErr="1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A9F8161" w:rsidR="004348A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Contact </w:t>
      </w:r>
      <w:r w:rsidRPr="3A9F8161" w:rsidR="00412CA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the Sector Security Enquiries Team at the Department for Education by emailing: </w:t>
      </w:r>
      <w:hyperlink r:id="R595c723621e242c9">
        <w:r w:rsidRPr="3A9F8161" w:rsidR="004348A4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sector.securityenquiries@education.gov.uk</w:t>
        </w:r>
      </w:hyperlink>
    </w:p>
    <w:p w:rsidR="004348A4" w:rsidP="40FDAFEB" w:rsidRDefault="00AC05EC" w14:paraId="5F2D4F89" w14:textId="4D388CE7">
      <w:pPr>
        <w:pStyle w:val="NormalWeb"/>
        <w:shd w:val="clear" w:color="auto" w:fill="FFFFFF" w:themeFill="background1"/>
        <w:spacing w:before="0" w:beforeAutospacing="off" w:after="30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0FDAFEB" w:rsidR="00AC05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Please be aware that speed is of critical importance during a cyber incident to help protect and recover any systems that may have been affected and to help prevent further </w:t>
      </w:r>
      <w:r w:rsidRPr="40FDAFEB" w:rsidR="004D066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systems becoming affected. </w:t>
      </w:r>
    </w:p>
    <w:p w:rsidR="0032285A" w:rsidP="004348A4" w:rsidRDefault="0032285A" w14:paraId="0D824719" w14:textId="59EE4101">
      <w:pPr>
        <w:pStyle w:val="NormalWeb"/>
        <w:shd w:val="clear" w:color="auto" w:fill="FFFFFF"/>
        <w:spacing w:before="0" w:beforeAutospacing="0" w:after="300" w:afterAutospacing="0"/>
        <w:textAlignment w:val="baseline"/>
      </w:pPr>
    </w:p>
    <w:p w:rsidR="0032285A" w:rsidP="0032285A" w:rsidRDefault="0032285A" w14:paraId="2440A2AD" w14:textId="50D645CC">
      <w:pPr>
        <w:pStyle w:val="Heading2"/>
        <w:rPr>
          <w:b/>
          <w:bCs/>
          <w:color w:val="auto"/>
        </w:rPr>
      </w:pPr>
      <w:r w:rsidRPr="0095313A">
        <w:rPr>
          <w:b/>
          <w:bCs/>
          <w:color w:val="auto"/>
        </w:rPr>
        <w:t xml:space="preserve">Response Stage 4 </w:t>
      </w:r>
      <w:r w:rsidR="0095313A">
        <w:rPr>
          <w:b/>
          <w:bCs/>
          <w:color w:val="auto"/>
        </w:rPr>
        <w:t>–</w:t>
      </w:r>
      <w:r w:rsidRPr="0095313A">
        <w:rPr>
          <w:b/>
          <w:bCs/>
          <w:color w:val="auto"/>
        </w:rPr>
        <w:t xml:space="preserve"> </w:t>
      </w:r>
      <w:r w:rsidRPr="0095313A" w:rsidR="0095313A">
        <w:rPr>
          <w:b/>
          <w:bCs/>
          <w:color w:val="auto"/>
        </w:rPr>
        <w:t>Remediate</w:t>
      </w:r>
    </w:p>
    <w:p w:rsidRPr="0095313A" w:rsidR="0095313A" w:rsidP="0095313A" w:rsidRDefault="0095313A" w14:paraId="21CFDB47" w14:textId="77777777"/>
    <w:p w:rsidR="001E631B" w:rsidP="00D14201" w:rsidRDefault="0095313A" w14:paraId="02380ED0" w14:textId="0976EE87">
      <w:pPr>
        <w:jc w:val="both"/>
      </w:pPr>
      <w:r>
        <w:t xml:space="preserve">Whilst this is listed as stage 4 it should be carried out </w:t>
      </w:r>
      <w:r w:rsidR="00D363C3">
        <w:t xml:space="preserve">immediately and, </w:t>
      </w:r>
      <w:r w:rsidR="00E16F1A">
        <w:t>simultaneously to, if not before, reporting the matter in stage 3</w:t>
      </w:r>
      <w:r w:rsidR="006564C3">
        <w:t>,</w:t>
      </w:r>
      <w:r w:rsidR="00620D9B">
        <w:t xml:space="preserve"> in any instance where the threat is still </w:t>
      </w:r>
      <w:r w:rsidR="00F607D4">
        <w:t>active,</w:t>
      </w:r>
      <w:r w:rsidR="00620D9B">
        <w:t xml:space="preserve"> or the risk of the threat remains</w:t>
      </w:r>
      <w:r w:rsidR="006564C3">
        <w:t xml:space="preserve"> present. </w:t>
      </w:r>
    </w:p>
    <w:p w:rsidR="00EB3B31" w:rsidP="00D14201" w:rsidRDefault="00EB3B31" w14:paraId="54441329" w14:textId="23FDE546">
      <w:pPr>
        <w:jc w:val="both"/>
      </w:pPr>
      <w:r>
        <w:t xml:space="preserve">For example, if the incident involves a ransomware attack and the </w:t>
      </w:r>
      <w:r w:rsidR="00B273CB">
        <w:t xml:space="preserve">attacker still appears to be present in your system, you will need to force them out and secure your system. </w:t>
      </w:r>
    </w:p>
    <w:p w:rsidR="000F0983" w:rsidP="00D14201" w:rsidRDefault="000F0983" w14:paraId="5E5163ED" w14:textId="40DDF1CA">
      <w:pPr>
        <w:jc w:val="both"/>
      </w:pPr>
      <w:r>
        <w:t>You must contain the breach by securing the network/system and</w:t>
      </w:r>
      <w:r w:rsidR="00952599">
        <w:t xml:space="preserve"> isolate devices from the network. </w:t>
      </w:r>
    </w:p>
    <w:p w:rsidR="00952599" w:rsidP="00D14201" w:rsidRDefault="00952599" w14:paraId="482FE9C7" w14:textId="07FDD716">
      <w:pPr>
        <w:jc w:val="both"/>
      </w:pPr>
      <w:r w:rsidRPr="00F33242">
        <w:rPr>
          <w:b/>
          <w:bCs/>
        </w:rPr>
        <w:t>Staff should NOT:</w:t>
      </w:r>
      <w:r>
        <w:t xml:space="preserve"> turn off electrical power to any computer, try to run any hard drive, back up disc or tape to try to retrieve data or tamper with or move damaged computers, </w:t>
      </w:r>
      <w:proofErr w:type="gramStart"/>
      <w:r>
        <w:t>discs</w:t>
      </w:r>
      <w:proofErr w:type="gramEnd"/>
      <w:r>
        <w:t xml:space="preserve"> or tapes.</w:t>
      </w:r>
    </w:p>
    <w:p w:rsidR="00147EB7" w:rsidP="00D14201" w:rsidRDefault="00147EB7" w14:paraId="303124A9" w14:textId="38033E92">
      <w:pPr>
        <w:jc w:val="both"/>
      </w:pPr>
      <w:r>
        <w:t xml:space="preserve">All steps taken at this stage should be recorded on your incident log and shared with any relevant agencies that you have contacted in stage 3. </w:t>
      </w:r>
    </w:p>
    <w:p w:rsidR="00952599" w:rsidP="00D14201" w:rsidRDefault="00B637CE" w14:paraId="1D91AD59" w14:textId="44920C4F">
      <w:pPr>
        <w:jc w:val="both"/>
      </w:pPr>
      <w:r w:rsidR="00B637CE">
        <w:rPr/>
        <w:t xml:space="preserve">At this stage you should consider whether </w:t>
      </w:r>
      <w:r w:rsidR="00ED4E78">
        <w:rPr/>
        <w:t>it is safe for t</w:t>
      </w:r>
      <w:r w:rsidR="00ED4E78">
        <w:rPr/>
        <w:t xml:space="preserve">he </w:t>
      </w:r>
      <w:r w:rsidR="00ED4E78">
        <w:rPr/>
        <w:t>academy</w:t>
      </w:r>
      <w:r w:rsidR="00ED4E78">
        <w:rPr/>
        <w:t xml:space="preserve"> </w:t>
      </w:r>
      <w:r w:rsidR="00ED4E78">
        <w:rPr/>
        <w:t xml:space="preserve">to remain open. You should seek advice from those listed in Stage 3 </w:t>
      </w:r>
      <w:r w:rsidR="00203EEF">
        <w:rPr/>
        <w:t>to</w:t>
      </w:r>
      <w:r w:rsidR="00F41427">
        <w:rPr/>
        <w:t xml:space="preserve"> make that decision. </w:t>
      </w:r>
    </w:p>
    <w:p w:rsidR="00203EEF" w:rsidP="00D14201" w:rsidRDefault="00A93FBD" w14:paraId="710C8502" w14:textId="5CA04DB5">
      <w:pPr>
        <w:jc w:val="both"/>
      </w:pPr>
      <w:r>
        <w:t xml:space="preserve">You should consider </w:t>
      </w:r>
      <w:r w:rsidR="00544054">
        <w:t>your communication plan for staff, governors/trust board and, where necessary, pupils/parents.</w:t>
      </w:r>
      <w:r w:rsidR="00182093">
        <w:t xml:space="preserve"> (See template communications </w:t>
      </w:r>
      <w:r w:rsidRPr="00AC3346" w:rsidR="00182093">
        <w:t>at Appendix 4).</w:t>
      </w:r>
      <w:r w:rsidR="00182093">
        <w:t xml:space="preserve"> </w:t>
      </w:r>
    </w:p>
    <w:p w:rsidR="00676D7C" w:rsidP="0095313A" w:rsidRDefault="00676D7C" w14:paraId="4F98AE87" w14:textId="77777777"/>
    <w:p w:rsidR="00203EEF" w:rsidP="00203EEF" w:rsidRDefault="00203EEF" w14:paraId="1FBADA2E" w14:textId="2A1ACD20">
      <w:pPr>
        <w:pStyle w:val="Heading2"/>
        <w:rPr>
          <w:b/>
          <w:bCs/>
          <w:color w:val="auto"/>
        </w:rPr>
      </w:pPr>
      <w:r w:rsidRPr="00203EEF">
        <w:rPr>
          <w:b/>
          <w:bCs/>
          <w:color w:val="auto"/>
        </w:rPr>
        <w:t xml:space="preserve">Response Stage 5 </w:t>
      </w:r>
      <w:r>
        <w:rPr>
          <w:b/>
          <w:bCs/>
          <w:color w:val="auto"/>
        </w:rPr>
        <w:t>–</w:t>
      </w:r>
      <w:r w:rsidRPr="00203EEF">
        <w:rPr>
          <w:b/>
          <w:bCs/>
          <w:color w:val="auto"/>
        </w:rPr>
        <w:t xml:space="preserve"> Recover</w:t>
      </w:r>
    </w:p>
    <w:p w:rsidR="00203EEF" w:rsidP="00203EEF" w:rsidRDefault="00203EEF" w14:paraId="0FE113E0" w14:textId="613C1492"/>
    <w:p w:rsidR="00832C13" w:rsidP="00D14201" w:rsidRDefault="00111995" w14:paraId="5E75876D" w14:textId="396D2F92">
      <w:pPr>
        <w:jc w:val="both"/>
      </w:pPr>
      <w:r w:rsidR="00111995">
        <w:rPr/>
        <w:t xml:space="preserve">In this stage you will ensure that you take </w:t>
      </w:r>
      <w:r w:rsidR="00111995">
        <w:rPr/>
        <w:t>appropriate steps</w:t>
      </w:r>
      <w:r w:rsidR="00111995">
        <w:rPr/>
        <w:t xml:space="preserve"> to</w:t>
      </w:r>
      <w:r w:rsidR="00500863">
        <w:rPr/>
        <w:t xml:space="preserve"> get th</w:t>
      </w:r>
      <w:r w:rsidR="00500863">
        <w:rPr/>
        <w:t xml:space="preserve">e </w:t>
      </w:r>
      <w:r w:rsidR="00500863">
        <w:rPr/>
        <w:t>academy</w:t>
      </w:r>
      <w:r w:rsidR="00500863">
        <w:rPr/>
        <w:t xml:space="preserve"> b</w:t>
      </w:r>
      <w:r w:rsidR="00500863">
        <w:rPr/>
        <w:t xml:space="preserve">ack up and running as normal. </w:t>
      </w:r>
      <w:r w:rsidR="00045981">
        <w:rPr/>
        <w:t xml:space="preserve">Any trace of malware or other cyber threats must be eradicated </w:t>
      </w:r>
      <w:r w:rsidR="00E5280E">
        <w:rPr/>
        <w:t>to</w:t>
      </w:r>
      <w:r w:rsidR="00B80EA2">
        <w:rPr/>
        <w:t xml:space="preserve"> restore</w:t>
      </w:r>
      <w:r w:rsidR="00111995">
        <w:rPr/>
        <w:t xml:space="preserve"> the network/system </w:t>
      </w:r>
      <w:r w:rsidR="00045981">
        <w:rPr/>
        <w:t xml:space="preserve">safely </w:t>
      </w:r>
      <w:r w:rsidR="00111995">
        <w:rPr/>
        <w:t>from back-ups</w:t>
      </w:r>
      <w:r w:rsidR="00832C13">
        <w:rPr/>
        <w:t xml:space="preserve">. </w:t>
      </w:r>
    </w:p>
    <w:p w:rsidR="00832C13" w:rsidP="00D14201" w:rsidRDefault="00832C13" w14:paraId="26310592" w14:textId="73481A37">
      <w:pPr>
        <w:jc w:val="both"/>
      </w:pPr>
      <w:r>
        <w:t xml:space="preserve">It is recommended that impacted systems are tested before connecting and using them as normal again. </w:t>
      </w:r>
    </w:p>
    <w:p w:rsidR="00845ECF" w:rsidP="00D14201" w:rsidRDefault="00845ECF" w14:paraId="3022A984" w14:textId="722D8E79">
      <w:pPr>
        <w:jc w:val="both"/>
      </w:pPr>
      <w:r>
        <w:lastRenderedPageBreak/>
        <w:t xml:space="preserve">It will be necessary to review </w:t>
      </w:r>
      <w:r w:rsidR="006B2DBB">
        <w:t>the</w:t>
      </w:r>
      <w:r>
        <w:t xml:space="preserve"> systems</w:t>
      </w:r>
      <w:r w:rsidR="006B2DBB">
        <w:t xml:space="preserve"> which</w:t>
      </w:r>
      <w:r>
        <w:t xml:space="preserve"> have been impacted and </w:t>
      </w:r>
      <w:r w:rsidR="007B536C">
        <w:t xml:space="preserve">complete </w:t>
      </w:r>
      <w:r w:rsidR="006B2DBB">
        <w:t xml:space="preserve">the Critical Activities Data Asset schedule in Appendix Two </w:t>
      </w:r>
      <w:proofErr w:type="gramStart"/>
      <w:r w:rsidR="006B2DBB">
        <w:t>in order to</w:t>
      </w:r>
      <w:proofErr w:type="gramEnd"/>
      <w:r w:rsidR="006B2DBB">
        <w:t xml:space="preserve"> </w:t>
      </w:r>
      <w:r w:rsidR="00AA2C9F">
        <w:t xml:space="preserve">ascertain where the priorities lie for recovery. </w:t>
      </w:r>
    </w:p>
    <w:p w:rsidR="00203EEF" w:rsidP="00D14201" w:rsidRDefault="00111995" w14:paraId="58EE1DF9" w14:textId="43609C1F">
      <w:pPr>
        <w:jc w:val="both"/>
      </w:pPr>
      <w:r>
        <w:t xml:space="preserve"> </w:t>
      </w:r>
      <w:r w:rsidR="00E5280E">
        <w:t>I</w:t>
      </w:r>
      <w:r w:rsidR="00B80EA2">
        <w:t xml:space="preserve">t may be appropriate to implement </w:t>
      </w:r>
      <w:r w:rsidR="00E5280E">
        <w:t>the</w:t>
      </w:r>
      <w:r w:rsidR="00B80EA2">
        <w:t xml:space="preserve"> wider communication plan</w:t>
      </w:r>
      <w:r w:rsidR="002F3F3A">
        <w:t xml:space="preserve"> including any media/press release.</w:t>
      </w:r>
      <w:r w:rsidR="00E5280E">
        <w:t xml:space="preserve"> (See template communications at </w:t>
      </w:r>
      <w:r w:rsidRPr="00AC3346" w:rsidR="00E5280E">
        <w:t>Appendix 4).</w:t>
      </w:r>
      <w:r w:rsidR="00E5280E">
        <w:t xml:space="preserve"> </w:t>
      </w:r>
      <w:r w:rsidR="002F3F3A">
        <w:t xml:space="preserve"> </w:t>
      </w:r>
    </w:p>
    <w:p w:rsidRPr="00203EEF" w:rsidR="002F3F3A" w:rsidP="00D14201" w:rsidRDefault="002F3F3A" w14:paraId="71C4AEA8" w14:textId="34DF9F29">
      <w:pPr>
        <w:jc w:val="both"/>
      </w:pPr>
      <w:r>
        <w:t xml:space="preserve">All steps taken in the recovery stage should be documented in the incident </w:t>
      </w:r>
      <w:r w:rsidR="001C26F9">
        <w:t>form</w:t>
      </w:r>
      <w:r>
        <w:t xml:space="preserve"> and progress of these steps should be monitored</w:t>
      </w:r>
      <w:r w:rsidR="00AE5148">
        <w:t xml:space="preserve"> and any adjustments to recovery timescales should be made accordingly. </w:t>
      </w:r>
    </w:p>
    <w:p w:rsidR="00676D7C" w:rsidP="00412CAE" w:rsidRDefault="00676D7C" w14:paraId="7E98AA37" w14:textId="3319A580"/>
    <w:p w:rsidR="009B6CDA" w:rsidP="00412CAE" w:rsidRDefault="009B6CDA" w14:paraId="79EEF331" w14:textId="5EF49AE1"/>
    <w:p w:rsidR="009B6CDA" w:rsidP="00412CAE" w:rsidRDefault="009B6CDA" w14:paraId="68E6A225" w14:textId="77777777"/>
    <w:p w:rsidRPr="00773AA5" w:rsidR="00676D7C" w:rsidP="00676D7C" w:rsidRDefault="00773AA5" w14:paraId="07651F2C" w14:textId="0C9A9B58">
      <w:pPr>
        <w:pStyle w:val="Heading2"/>
        <w:rPr>
          <w:b/>
          <w:bCs/>
          <w:color w:val="auto"/>
        </w:rPr>
      </w:pPr>
      <w:r w:rsidRPr="00773AA5">
        <w:rPr>
          <w:b/>
          <w:bCs/>
          <w:color w:val="auto"/>
        </w:rPr>
        <w:t>Response Stage 6 – Review</w:t>
      </w:r>
    </w:p>
    <w:p w:rsidR="00773AA5" w:rsidP="00773AA5" w:rsidRDefault="00773AA5" w14:paraId="02893555" w14:textId="4CFC0CCA"/>
    <w:p w:rsidR="002A7C36" w:rsidP="00D14201" w:rsidRDefault="002A7C36" w14:paraId="7C83760C" w14:textId="17DBFAE5">
      <w:pPr>
        <w:jc w:val="both"/>
      </w:pPr>
      <w:r>
        <w:t xml:space="preserve">After </w:t>
      </w:r>
      <w:r w:rsidR="009A5988">
        <w:t xml:space="preserve">full recovery from the incident, review and evaluate the effectiveness of the response plans, </w:t>
      </w:r>
      <w:r w:rsidR="0013457D">
        <w:t>procedures,</w:t>
      </w:r>
      <w:r w:rsidR="009A5988">
        <w:t xml:space="preserve"> and </w:t>
      </w:r>
      <w:r w:rsidR="00B00719">
        <w:t>other measures to identify scope for improvement</w:t>
      </w:r>
      <w:r w:rsidR="00A6500B">
        <w:t xml:space="preserve"> and </w:t>
      </w:r>
      <w:r w:rsidR="00B00719">
        <w:t>prevent further occurrence of the same incident</w:t>
      </w:r>
      <w:r w:rsidR="00A6500B">
        <w:t xml:space="preserve">. </w:t>
      </w:r>
    </w:p>
    <w:p w:rsidR="00412CAE" w:rsidP="00D14201" w:rsidRDefault="00A6500B" w14:paraId="1B20212E" w14:textId="5942EB61">
      <w:pPr>
        <w:jc w:val="both"/>
      </w:pPr>
      <w:r>
        <w:t>Complete th</w:t>
      </w:r>
      <w:r w:rsidRPr="007564E2">
        <w:t xml:space="preserve">e </w:t>
      </w:r>
      <w:r w:rsidRPr="007564E2" w:rsidR="00412CAE">
        <w:t>Post</w:t>
      </w:r>
      <w:r w:rsidRPr="007564E2">
        <w:t xml:space="preserve"> </w:t>
      </w:r>
      <w:r w:rsidRPr="007564E2" w:rsidR="00412CAE">
        <w:t xml:space="preserve">Incident </w:t>
      </w:r>
      <w:r w:rsidRPr="00AC3346" w:rsidR="00412CAE">
        <w:t xml:space="preserve">Evaluation at Appendix </w:t>
      </w:r>
      <w:r w:rsidR="00AC3346">
        <w:t>6</w:t>
      </w:r>
      <w:r w:rsidRPr="007564E2" w:rsidR="00412CAE">
        <w:t xml:space="preserve"> and review th</w:t>
      </w:r>
      <w:r w:rsidRPr="007564E2" w:rsidR="007564E2">
        <w:t>is</w:t>
      </w:r>
      <w:r w:rsidRPr="007564E2" w:rsidR="00412CAE">
        <w:t xml:space="preserve"> Cyber Recovery Plan accordingly.</w:t>
      </w:r>
    </w:p>
    <w:p w:rsidR="00A6500B" w:rsidP="00D14201" w:rsidRDefault="00A6500B" w14:paraId="3EDBB00F" w14:textId="5350C006">
      <w:pPr>
        <w:jc w:val="both"/>
      </w:pPr>
      <w:r>
        <w:t xml:space="preserve">Conduct any relevant </w:t>
      </w:r>
      <w:r w:rsidR="00B63178">
        <w:t xml:space="preserve">staff </w:t>
      </w:r>
      <w:r>
        <w:t>training</w:t>
      </w:r>
      <w:r w:rsidR="00EC6483">
        <w:t xml:space="preserve"> that may assist with the response to future incidents. </w:t>
      </w:r>
    </w:p>
    <w:p w:rsidR="00EC6483" w:rsidP="00D14201" w:rsidRDefault="00B63178" w14:paraId="50525A2E" w14:textId="07E17BDD">
      <w:pPr>
        <w:jc w:val="both"/>
      </w:pPr>
      <w:r>
        <w:t xml:space="preserve">Ensure this plan is kept </w:t>
      </w:r>
      <w:proofErr w:type="gramStart"/>
      <w:r>
        <w:t>up-to-date</w:t>
      </w:r>
      <w:proofErr w:type="gramEnd"/>
      <w:r w:rsidR="008E39A9">
        <w:t xml:space="preserve">. </w:t>
      </w:r>
    </w:p>
    <w:p w:rsidR="00360A9C" w:rsidP="00412CAE" w:rsidRDefault="00360A9C" w14:paraId="528C86AF" w14:textId="52AAD299"/>
    <w:p w:rsidR="008E39A9" w:rsidP="00412CAE" w:rsidRDefault="008E39A9" w14:paraId="7E5E0BF3" w14:textId="78FD5758"/>
    <w:p w:rsidR="008E39A9" w:rsidP="00412CAE" w:rsidRDefault="008E39A9" w14:paraId="2A0CC4BB" w14:textId="46E3F3DA"/>
    <w:p w:rsidR="008E39A9" w:rsidP="00412CAE" w:rsidRDefault="008E39A9" w14:paraId="320EDBB2" w14:textId="7F0F0BE9"/>
    <w:p w:rsidR="008E39A9" w:rsidP="00412CAE" w:rsidRDefault="008E39A9" w14:paraId="7F48D816" w14:textId="2896BA4E"/>
    <w:p w:rsidR="008E39A9" w:rsidP="00412CAE" w:rsidRDefault="008E39A9" w14:paraId="397614FC" w14:textId="020FC870"/>
    <w:p w:rsidR="008E39A9" w:rsidP="00412CAE" w:rsidRDefault="008E39A9" w14:paraId="32892FB4" w14:textId="53F7DD04"/>
    <w:p w:rsidR="008E39A9" w:rsidP="00412CAE" w:rsidRDefault="008E39A9" w14:paraId="66E6BE03" w14:textId="3D1477F2"/>
    <w:p w:rsidR="008E39A9" w:rsidP="00412CAE" w:rsidRDefault="008E39A9" w14:paraId="554A463F" w14:textId="1D75B5BB"/>
    <w:p w:rsidR="008E39A9" w:rsidP="00412CAE" w:rsidRDefault="008E39A9" w14:paraId="47C98E6A" w14:textId="1A695D4A"/>
    <w:p w:rsidR="008E39A9" w:rsidP="00412CAE" w:rsidRDefault="008E39A9" w14:paraId="572C9F1F" w14:textId="65E14DCA"/>
    <w:p w:rsidR="008E39A9" w:rsidP="00412CAE" w:rsidRDefault="008E39A9" w14:paraId="0F721CF2" w14:textId="27CD2C3C"/>
    <w:p w:rsidR="008E39A9" w:rsidP="00412CAE" w:rsidRDefault="008E39A9" w14:paraId="0526B5BE" w14:textId="3916F97D"/>
    <w:p w:rsidR="008E39A9" w:rsidP="00412CAE" w:rsidRDefault="008E39A9" w14:paraId="416E047B" w14:textId="34AEB4E2"/>
    <w:p w:rsidR="008E39A9" w:rsidP="00412CAE" w:rsidRDefault="008E39A9" w14:paraId="2D5DFF8B" w14:textId="0A214F3E"/>
    <w:p w:rsidR="008E39A9" w:rsidP="00412CAE" w:rsidRDefault="008E39A9" w14:paraId="3AE9A589" w14:textId="30805276"/>
    <w:p w:rsidR="008E39A9" w:rsidP="00412CAE" w:rsidRDefault="008E39A9" w14:paraId="45E83C9A" w14:textId="7969C193"/>
    <w:p w:rsidR="008E39A9" w:rsidP="00412CAE" w:rsidRDefault="008E39A9" w14:paraId="6934183D" w14:textId="0E92D579"/>
    <w:p w:rsidR="008E39A9" w:rsidP="00412CAE" w:rsidRDefault="008E39A9" w14:paraId="3214395B" w14:textId="4CE92CF4"/>
    <w:p w:rsidR="008E39A9" w:rsidP="00412CAE" w:rsidRDefault="008E39A9" w14:paraId="286E5EC4" w14:textId="2D363BAD"/>
    <w:p w:rsidR="008E39A9" w:rsidP="00412CAE" w:rsidRDefault="008E39A9" w14:paraId="149C37B6" w14:textId="67F2CDBC"/>
    <w:p w:rsidR="00D14201" w:rsidP="00412CAE" w:rsidRDefault="00D14201" w14:paraId="68CB8115" w14:textId="6223F006"/>
    <w:p w:rsidR="00D14201" w:rsidP="00412CAE" w:rsidRDefault="00D14201" w14:paraId="17BBF784" w14:textId="77777777"/>
    <w:p w:rsidR="008E39A9" w:rsidP="00412CAE" w:rsidRDefault="008E39A9" w14:paraId="77DACF1B" w14:textId="20483D84"/>
    <w:p w:rsidR="008E39A9" w:rsidP="00412CAE" w:rsidRDefault="008E39A9" w14:paraId="68F6D38B" w14:textId="3B6910BE"/>
    <w:p w:rsidRPr="008E39A9" w:rsidR="008E39A9" w:rsidP="008E39A9" w:rsidRDefault="008E39A9" w14:paraId="48B42017" w14:textId="7A6CECB1">
      <w:pPr>
        <w:pStyle w:val="Heading1"/>
        <w:jc w:val="center"/>
        <w:rPr>
          <w:b/>
          <w:bCs/>
          <w:color w:val="auto"/>
        </w:rPr>
      </w:pPr>
      <w:r w:rsidRPr="008E39A9">
        <w:rPr>
          <w:b/>
          <w:bCs/>
          <w:color w:val="auto"/>
        </w:rPr>
        <w:t>Appendix 1 – Roles and Responsibilities</w:t>
      </w:r>
    </w:p>
    <w:p w:rsidRPr="008E39A9" w:rsidR="008E39A9" w:rsidP="008E39A9" w:rsidRDefault="008E39A9" w14:paraId="048EEED4" w14:textId="77777777"/>
    <w:p w:rsidRPr="00C61E7B" w:rsidR="00C61E7B" w:rsidP="00412CAE" w:rsidRDefault="00424389" w14:paraId="2A0E2677" w14:textId="41AAF29E">
      <w:r>
        <w:t>This appendix should be read in conjunction with</w:t>
      </w:r>
      <w:r w:rsidR="00C61E7B">
        <w:t xml:space="preserve"> the ‘Key personnel/stakeholders and responsibilities’ section of this response plan</w:t>
      </w:r>
      <w:r>
        <w:t xml:space="preserve">. </w:t>
      </w:r>
    </w:p>
    <w:p w:rsidRPr="00317CC2" w:rsidR="00317CC2" w:rsidP="00412CAE" w:rsidRDefault="00317CC2" w14:paraId="76132281" w14:textId="480A5259">
      <w:pPr>
        <w:rPr>
          <w:u w:val="single"/>
        </w:rPr>
      </w:pPr>
      <w:r>
        <w:rPr>
          <w:u w:val="single"/>
        </w:rPr>
        <w:t>Priority access:</w:t>
      </w:r>
    </w:p>
    <w:p w:rsidR="00C61E7B" w:rsidP="00FD54B4" w:rsidRDefault="008A0334" w14:paraId="53C373EF" w14:textId="4CC6C08A">
      <w:pPr>
        <w:spacing/>
        <w:contextualSpacing/>
      </w:pPr>
      <w:r w:rsidR="008A0334">
        <w:rPr/>
        <w:t xml:space="preserve">The </w:t>
      </w:r>
      <w:r w:rsidRPr="40FDAFEB" w:rsidR="008A0334">
        <w:rPr>
          <w:highlight w:val="yellow"/>
        </w:rPr>
        <w:t>[business manager]</w:t>
      </w:r>
      <w:r w:rsidR="008A0334">
        <w:rPr/>
        <w:t xml:space="preserve"> </w:t>
      </w:r>
      <w:r w:rsidR="00D3295A">
        <w:rPr/>
        <w:t>will liaise with IT and when it is safe to do so, will access the following:</w:t>
      </w:r>
    </w:p>
    <w:p w:rsidRPr="0019149B" w:rsidR="00412CAE" w:rsidP="00FD54B4" w:rsidRDefault="00412CAE" w14:paraId="7D9E6664" w14:textId="77777777">
      <w:pPr>
        <w:contextualSpacing/>
      </w:pPr>
      <w:r w:rsidRPr="0019149B">
        <w:t>• Registers</w:t>
      </w:r>
    </w:p>
    <w:p w:rsidR="00412CAE" w:rsidP="00FD54B4" w:rsidRDefault="00412CAE" w14:paraId="40CB0091" w14:textId="4A71228B">
      <w:pPr>
        <w:contextualSpacing/>
      </w:pPr>
      <w:r w:rsidRPr="0019149B">
        <w:t>• Staff / Pupil contact details</w:t>
      </w:r>
    </w:p>
    <w:p w:rsidRPr="0019149B" w:rsidR="00FD54B4" w:rsidP="00FD54B4" w:rsidRDefault="00FD54B4" w14:paraId="7146FCCB" w14:textId="77777777">
      <w:pPr>
        <w:contextualSpacing/>
      </w:pPr>
    </w:p>
    <w:p w:rsidR="00D3295A" w:rsidP="00FD54B4" w:rsidRDefault="00D3295A" w14:paraId="2455F2A0" w14:textId="5E257F32">
      <w:pPr>
        <w:contextualSpacing/>
      </w:pPr>
      <w:r w:rsidRPr="0019149B">
        <w:t xml:space="preserve">The </w:t>
      </w:r>
      <w:r w:rsidRPr="0019149B" w:rsidR="0019149B">
        <w:t>DSL will liaise with IT and when it is safe to do so, will access the:</w:t>
      </w:r>
    </w:p>
    <w:p w:rsidR="00412CAE" w:rsidP="00FD54B4" w:rsidRDefault="00412CAE" w14:paraId="46E1866E" w14:textId="336F87E0">
      <w:pPr>
        <w:contextualSpacing/>
      </w:pPr>
      <w:r w:rsidRPr="0019149B">
        <w:t>• Current Child Protection Concerns</w:t>
      </w:r>
    </w:p>
    <w:p w:rsidR="00317CC2" w:rsidP="00040838" w:rsidRDefault="00317CC2" w14:paraId="5CF60473" w14:textId="77777777">
      <w:pPr>
        <w:rPr>
          <w:highlight w:val="yellow"/>
        </w:rPr>
      </w:pPr>
    </w:p>
    <w:p w:rsidRPr="00317CC2" w:rsidR="00040838" w:rsidP="00040838" w:rsidRDefault="00040838" w14:paraId="707CFF92" w14:textId="65158D70">
      <w:pPr>
        <w:rPr>
          <w:u w:val="single"/>
        </w:rPr>
      </w:pPr>
      <w:r w:rsidRPr="00317CC2">
        <w:rPr>
          <w:u w:val="single"/>
        </w:rPr>
        <w:t>Server Access</w:t>
      </w:r>
      <w:r w:rsidRPr="00317CC2" w:rsidR="00317CC2">
        <w:rPr>
          <w:u w:val="single"/>
        </w:rPr>
        <w:t>:</w:t>
      </w:r>
    </w:p>
    <w:p w:rsidR="00040838" w:rsidP="00FD54B4" w:rsidRDefault="00317CC2" w14:paraId="06657988" w14:textId="2A9DDF92">
      <w:pPr>
        <w:contextualSpacing/>
      </w:pPr>
      <w:r w:rsidRPr="00317CC2">
        <w:t>T</w:t>
      </w:r>
      <w:r w:rsidRPr="00317CC2" w:rsidR="00040838">
        <w:t xml:space="preserve">he </w:t>
      </w:r>
      <w:r w:rsidRPr="00317CC2">
        <w:t xml:space="preserve">following </w:t>
      </w:r>
      <w:r w:rsidRPr="00317CC2" w:rsidR="00040838">
        <w:t xml:space="preserve">people </w:t>
      </w:r>
      <w:r w:rsidRPr="00317CC2">
        <w:t>have</w:t>
      </w:r>
      <w:r w:rsidRPr="00317CC2" w:rsidR="00040838">
        <w:t xml:space="preserve"> administrative access to the server</w:t>
      </w:r>
      <w:r w:rsidRPr="00317CC2">
        <w:t>:</w:t>
      </w:r>
    </w:p>
    <w:p w:rsidRPr="00317CC2" w:rsidR="00FD54B4" w:rsidP="00FD54B4" w:rsidRDefault="00FD54B4" w14:paraId="0596B6FD" w14:textId="77777777">
      <w:pPr>
        <w:contextualSpacing/>
      </w:pPr>
    </w:p>
    <w:p w:rsidRPr="001324D1" w:rsidR="00040838" w:rsidP="00FD54B4" w:rsidRDefault="00317CC2" w14:paraId="7DF402AF" w14:textId="1168336B">
      <w:pPr>
        <w:contextualSpacing/>
        <w:rPr>
          <w:highlight w:val="yellow"/>
        </w:rPr>
      </w:pPr>
      <w:r>
        <w:rPr>
          <w:highlight w:val="yellow"/>
        </w:rPr>
        <w:t xml:space="preserve">[insert </w:t>
      </w:r>
      <w:r w:rsidRPr="001324D1" w:rsidR="00040838">
        <w:rPr>
          <w:highlight w:val="yellow"/>
        </w:rPr>
        <w:t>Role</w:t>
      </w:r>
      <w:r>
        <w:rPr>
          <w:highlight w:val="yellow"/>
        </w:rPr>
        <w:t>,</w:t>
      </w:r>
      <w:r w:rsidRPr="001324D1" w:rsidR="00040838">
        <w:rPr>
          <w:highlight w:val="yellow"/>
        </w:rPr>
        <w:t xml:space="preserve"> Name</w:t>
      </w:r>
      <w:r>
        <w:rPr>
          <w:highlight w:val="yellow"/>
        </w:rPr>
        <w:t>,</w:t>
      </w:r>
      <w:r w:rsidRPr="001324D1" w:rsidR="00040838">
        <w:rPr>
          <w:highlight w:val="yellow"/>
        </w:rPr>
        <w:t xml:space="preserve"> Contact Details</w:t>
      </w:r>
      <w:r>
        <w:rPr>
          <w:highlight w:val="yellow"/>
        </w:rPr>
        <w:t xml:space="preserve"> – do not publish contact details]</w:t>
      </w:r>
    </w:p>
    <w:p w:rsidR="00040838" w:rsidP="00040838" w:rsidRDefault="00040838" w14:paraId="7A33D207" w14:textId="77777777"/>
    <w:p w:rsidRPr="00FD54B4" w:rsidR="00040838" w:rsidP="00040838" w:rsidRDefault="00040838" w14:paraId="310D4F7A" w14:textId="572434E4">
      <w:pPr>
        <w:rPr>
          <w:u w:val="single"/>
        </w:rPr>
      </w:pPr>
      <w:r w:rsidRPr="00FD54B4">
        <w:rPr>
          <w:u w:val="single"/>
        </w:rPr>
        <w:t>Management Informat</w:t>
      </w:r>
      <w:r w:rsidRPr="00FD54B4" w:rsidR="00317CC2">
        <w:rPr>
          <w:u w:val="single"/>
        </w:rPr>
        <w:t>ion</w:t>
      </w:r>
      <w:r w:rsidRPr="00FD54B4">
        <w:rPr>
          <w:u w:val="single"/>
        </w:rPr>
        <w:t xml:space="preserve"> System (MIS) Admin Access</w:t>
      </w:r>
      <w:r w:rsidRPr="00FD54B4" w:rsidR="00317CC2">
        <w:rPr>
          <w:u w:val="single"/>
        </w:rPr>
        <w:t>:</w:t>
      </w:r>
    </w:p>
    <w:p w:rsidR="00040838" w:rsidP="00FD54B4" w:rsidRDefault="00317CC2" w14:paraId="66AEDBC0" w14:textId="5C9F1EF0">
      <w:pPr>
        <w:contextualSpacing/>
      </w:pPr>
      <w:r w:rsidRPr="00317CC2">
        <w:t>T</w:t>
      </w:r>
      <w:r w:rsidRPr="00317CC2" w:rsidR="00040838">
        <w:t xml:space="preserve">he </w:t>
      </w:r>
      <w:r w:rsidRPr="00317CC2">
        <w:t xml:space="preserve">following </w:t>
      </w:r>
      <w:r w:rsidRPr="00317CC2" w:rsidR="00040838">
        <w:t xml:space="preserve">people </w:t>
      </w:r>
      <w:r w:rsidRPr="00317CC2">
        <w:t>have</w:t>
      </w:r>
      <w:r w:rsidRPr="00317CC2" w:rsidR="00040838">
        <w:t xml:space="preserve"> administrative access to the MIS</w:t>
      </w:r>
      <w:r w:rsidRPr="00317CC2">
        <w:t>:</w:t>
      </w:r>
    </w:p>
    <w:p w:rsidRPr="00317CC2" w:rsidR="00FD54B4" w:rsidP="00FD54B4" w:rsidRDefault="00FD54B4" w14:paraId="5F72B3A7" w14:textId="77777777">
      <w:pPr>
        <w:contextualSpacing/>
      </w:pPr>
    </w:p>
    <w:p w:rsidRPr="001324D1" w:rsidR="00040838" w:rsidP="00FD54B4" w:rsidRDefault="00FD54B4" w14:paraId="5D314C2F" w14:textId="0DE770CF">
      <w:pPr>
        <w:contextualSpacing/>
        <w:rPr>
          <w:highlight w:val="yellow"/>
        </w:rPr>
      </w:pPr>
      <w:r>
        <w:rPr>
          <w:highlight w:val="yellow"/>
        </w:rPr>
        <w:t>[</w:t>
      </w:r>
      <w:r w:rsidRPr="001324D1" w:rsidR="00040838">
        <w:rPr>
          <w:highlight w:val="yellow"/>
        </w:rPr>
        <w:t>MIS Admin Access Name</w:t>
      </w:r>
      <w:r>
        <w:rPr>
          <w:highlight w:val="yellow"/>
        </w:rPr>
        <w:t>, Role,</w:t>
      </w:r>
      <w:r w:rsidRPr="001324D1" w:rsidR="00040838">
        <w:rPr>
          <w:highlight w:val="yellow"/>
        </w:rPr>
        <w:t xml:space="preserve"> Contact Details</w:t>
      </w:r>
      <w:r>
        <w:rPr>
          <w:highlight w:val="yellow"/>
        </w:rPr>
        <w:t xml:space="preserve"> – do not publish]</w:t>
      </w:r>
    </w:p>
    <w:p w:rsidRPr="00B174B9" w:rsidR="00040838" w:rsidP="00040838" w:rsidRDefault="00040838" w14:paraId="780C495C" w14:textId="77777777">
      <w:pPr>
        <w:rPr>
          <w:b/>
          <w:bCs/>
          <w:highlight w:val="yellow"/>
        </w:rPr>
      </w:pPr>
    </w:p>
    <w:p w:rsidRPr="008D3DD6" w:rsidR="00040838" w:rsidP="00040838" w:rsidRDefault="00040838" w14:paraId="0A67554C" w14:textId="09170DA3">
      <w:pPr>
        <w:rPr>
          <w:u w:val="single"/>
        </w:rPr>
      </w:pPr>
      <w:r w:rsidRPr="008D3DD6">
        <w:rPr>
          <w:u w:val="single"/>
        </w:rPr>
        <w:lastRenderedPageBreak/>
        <w:t>Staff Media Contact</w:t>
      </w:r>
      <w:r w:rsidRPr="008D3DD6" w:rsidR="008D3DD6">
        <w:rPr>
          <w:u w:val="single"/>
        </w:rPr>
        <w:t>:</w:t>
      </w:r>
    </w:p>
    <w:p w:rsidRPr="001508D2" w:rsidR="00040838" w:rsidP="008D3DD6" w:rsidRDefault="00040838" w14:paraId="393FF64A" w14:textId="77777777">
      <w:pPr>
        <w:contextualSpacing/>
      </w:pPr>
      <w:r w:rsidRPr="001508D2">
        <w:t xml:space="preserve">Assigned staff will co-ordinate with the media, working to guidelines that have been previously </w:t>
      </w:r>
    </w:p>
    <w:p w:rsidRPr="001508D2" w:rsidR="00040838" w:rsidP="008D3DD6" w:rsidRDefault="00040838" w14:paraId="65D838C4" w14:textId="2EFC369D">
      <w:pPr>
        <w:contextualSpacing/>
      </w:pPr>
      <w:r w:rsidRPr="001508D2">
        <w:t>approved for dealing with post-disaster communications.</w:t>
      </w:r>
    </w:p>
    <w:p w:rsidRPr="001508D2" w:rsidR="00DD3133" w:rsidP="008D3DD6" w:rsidRDefault="00DD3133" w14:paraId="1CC7ED91" w14:textId="77777777">
      <w:pPr>
        <w:contextualSpacing/>
      </w:pPr>
    </w:p>
    <w:p w:rsidRPr="001508D2" w:rsidR="00040838" w:rsidP="008D3DD6" w:rsidRDefault="00040838" w14:paraId="3306A6C6" w14:textId="77777777">
      <w:pPr>
        <w:contextualSpacing/>
      </w:pPr>
      <w:r w:rsidRPr="001508D2">
        <w:t xml:space="preserve">The staff media contact should only provide verified facts. It is likely that verifying details will take </w:t>
      </w:r>
    </w:p>
    <w:p w:rsidRPr="001508D2" w:rsidR="00040838" w:rsidP="008D3DD6" w:rsidRDefault="00040838" w14:paraId="2138BF2A" w14:textId="3CF1A6EC">
      <w:pPr>
        <w:contextualSpacing/>
      </w:pPr>
      <w:r w:rsidRPr="001508D2">
        <w:t>some time and stating, “I don’t know at this stage”, is a perfectly acceptable response.</w:t>
      </w:r>
    </w:p>
    <w:p w:rsidRPr="001508D2" w:rsidR="00DD3133" w:rsidP="008D3DD6" w:rsidRDefault="00DD3133" w14:paraId="1D9D7E02" w14:textId="77777777">
      <w:pPr>
        <w:contextualSpacing/>
      </w:pPr>
    </w:p>
    <w:p w:rsidRPr="001508D2" w:rsidR="00040838" w:rsidP="008D3DD6" w:rsidRDefault="00040838" w14:paraId="190A81CE" w14:textId="3DF7D723">
      <w:pPr>
        <w:contextualSpacing/>
      </w:pPr>
      <w:r w:rsidRPr="001508D2">
        <w:t>It is likely the following basic questions will form the basis of information requests:</w:t>
      </w:r>
    </w:p>
    <w:p w:rsidRPr="001508D2" w:rsidR="00DD3133" w:rsidP="008D3DD6" w:rsidRDefault="00DD3133" w14:paraId="68052D55" w14:textId="77777777">
      <w:pPr>
        <w:contextualSpacing/>
      </w:pPr>
    </w:p>
    <w:p w:rsidRPr="001508D2" w:rsidR="00040838" w:rsidP="008D3DD6" w:rsidRDefault="00040838" w14:paraId="4322839E" w14:textId="77777777">
      <w:pPr>
        <w:contextualSpacing/>
      </w:pPr>
      <w:r w:rsidRPr="001508D2">
        <w:t>• What happened?</w:t>
      </w:r>
    </w:p>
    <w:p w:rsidRPr="001508D2" w:rsidR="00040838" w:rsidP="008D3DD6" w:rsidRDefault="00040838" w14:paraId="1E201EB0" w14:textId="77777777">
      <w:pPr>
        <w:contextualSpacing/>
      </w:pPr>
      <w:r w:rsidRPr="001508D2">
        <w:t>• How did it happen?</w:t>
      </w:r>
    </w:p>
    <w:p w:rsidRPr="001508D2" w:rsidR="00040838" w:rsidP="008D3DD6" w:rsidRDefault="00040838" w14:paraId="51461B0E" w14:textId="29A90AFE">
      <w:pPr>
        <w:contextualSpacing/>
      </w:pPr>
      <w:r w:rsidRPr="001508D2">
        <w:t>• What are you going to do about it?</w:t>
      </w:r>
    </w:p>
    <w:p w:rsidRPr="001508D2" w:rsidR="00DD3133" w:rsidP="008D3DD6" w:rsidRDefault="00DD3133" w14:paraId="55178871" w14:textId="77777777">
      <w:pPr>
        <w:contextualSpacing/>
      </w:pPr>
    </w:p>
    <w:p w:rsidRPr="001508D2" w:rsidR="00040838" w:rsidP="008D3DD6" w:rsidRDefault="00040838" w14:paraId="0988CF1E" w14:textId="77777777">
      <w:pPr>
        <w:contextualSpacing/>
      </w:pPr>
      <w:r w:rsidRPr="001508D2">
        <w:t>Staff who have not been delegated responsibility for media communications should not respond</w:t>
      </w:r>
    </w:p>
    <w:p w:rsidRPr="001508D2" w:rsidR="00040838" w:rsidP="008D3DD6" w:rsidRDefault="00040838" w14:paraId="607E5C02" w14:textId="0F57E295">
      <w:pPr>
        <w:contextualSpacing/>
      </w:pPr>
      <w:r w:rsidRPr="001508D2">
        <w:t>to requests for information and should refer callers or media representatives to assigned staff.</w:t>
      </w:r>
    </w:p>
    <w:p w:rsidRPr="009149F3" w:rsidR="005904FF" w:rsidRDefault="00040838" w14:paraId="61C588F2" w14:textId="7EDB2723">
      <w:pPr>
        <w:contextualSpacing/>
        <w:rPr>
          <w:b/>
          <w:bCs/>
          <w:highlight w:val="yellow"/>
        </w:rPr>
      </w:pPr>
      <w:r w:rsidRPr="001508D2">
        <w:rPr>
          <w:b/>
          <w:bCs/>
        </w:rPr>
        <w:t>Assigned Media Liaison(s):</w:t>
      </w:r>
      <w:r w:rsidRPr="001508D2" w:rsidR="001508D2">
        <w:rPr>
          <w:b/>
          <w:bCs/>
        </w:rPr>
        <w:t xml:space="preserve"> </w:t>
      </w:r>
      <w:r w:rsidRPr="001508D2" w:rsidR="001508D2">
        <w:rPr>
          <w:b/>
          <w:bCs/>
          <w:highlight w:val="yellow"/>
        </w:rPr>
        <w:t>[insert name, role and contact details (not to be published) of assigned media liaison</w:t>
      </w:r>
      <w:r w:rsidR="001508D2">
        <w:rPr>
          <w:b/>
          <w:bCs/>
          <w:highlight w:val="yellow"/>
        </w:rPr>
        <w:t>]</w:t>
      </w:r>
      <w:r w:rsidRPr="001508D2" w:rsidR="001508D2">
        <w:rPr>
          <w:b/>
          <w:bCs/>
          <w:highlight w:val="yellow"/>
        </w:rPr>
        <w:t xml:space="preserve">. </w:t>
      </w:r>
    </w:p>
    <w:p w:rsidR="00784F06" w:rsidP="00040838" w:rsidRDefault="00784F06" w14:paraId="76540407" w14:textId="77777777">
      <w:pPr>
        <w:rPr>
          <w:highlight w:val="yellow"/>
        </w:rPr>
        <w:sectPr w:rsidR="00784F06" w:rsidSect="00784F06">
          <w:headerReference w:type="default" r:id="rId12"/>
          <w:footerReference w:type="default" r:id="rId13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="00040838" w:rsidP="00040838" w:rsidRDefault="00040838" w14:paraId="322CF05A" w14:textId="77777777">
      <w:pPr>
        <w:rPr>
          <w:highlight w:val="yellow"/>
        </w:rPr>
      </w:pPr>
    </w:p>
    <w:p w:rsidR="00040838" w:rsidP="00040838" w:rsidRDefault="00040838" w14:paraId="7223A392" w14:textId="2C44D322">
      <w:pPr>
        <w:rPr>
          <w:u w:val="single"/>
        </w:rPr>
      </w:pPr>
      <w:r w:rsidRPr="001508D2">
        <w:rPr>
          <w:u w:val="single"/>
        </w:rPr>
        <w:t>Key Roles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F14DB5" w:rsidTr="40FDAFEB" w14:paraId="7D794B5D" w14:textId="77777777">
        <w:tc>
          <w:tcPr>
            <w:tcW w:w="1992" w:type="dxa"/>
            <w:tcMar/>
          </w:tcPr>
          <w:p w:rsidRPr="00F14DB5" w:rsidR="00F14DB5" w:rsidP="00F14DB5" w:rsidRDefault="00F14DB5" w14:paraId="68F4A141" w14:textId="71AFBF5F">
            <w:pPr>
              <w:jc w:val="center"/>
              <w:rPr>
                <w:b/>
                <w:bCs/>
              </w:rPr>
            </w:pPr>
            <w:r w:rsidRPr="00F14DB5">
              <w:rPr>
                <w:b/>
                <w:bCs/>
              </w:rPr>
              <w:t>Headteacher or Principal</w:t>
            </w:r>
          </w:p>
        </w:tc>
        <w:tc>
          <w:tcPr>
            <w:tcW w:w="1992" w:type="dxa"/>
            <w:tcMar/>
          </w:tcPr>
          <w:p w:rsidRPr="00F14DB5" w:rsidR="00F14DB5" w:rsidP="00F14DB5" w:rsidRDefault="00F14DB5" w14:paraId="0BDB2D7B" w14:textId="3E31EEED">
            <w:pPr>
              <w:jc w:val="center"/>
              <w:rPr>
                <w:b w:val="1"/>
                <w:bCs w:val="1"/>
              </w:rPr>
            </w:pPr>
            <w:r w:rsidRPr="40FDAFEB" w:rsidR="77B72FD0">
              <w:rPr>
                <w:b w:val="1"/>
                <w:bCs w:val="1"/>
              </w:rPr>
              <w:t xml:space="preserve"> Business Manager or PA</w:t>
            </w:r>
          </w:p>
        </w:tc>
        <w:tc>
          <w:tcPr>
            <w:tcW w:w="1992" w:type="dxa"/>
            <w:tcMar/>
          </w:tcPr>
          <w:p w:rsidRPr="00F14DB5" w:rsidR="00F14DB5" w:rsidP="00F14DB5" w:rsidRDefault="00F14DB5" w14:paraId="726C8C9D" w14:textId="794943B5">
            <w:pPr>
              <w:jc w:val="center"/>
              <w:rPr>
                <w:b/>
                <w:bCs/>
              </w:rPr>
            </w:pPr>
            <w:r w:rsidRPr="00F14DB5">
              <w:rPr>
                <w:b/>
                <w:bCs/>
              </w:rPr>
              <w:t>Designated Safeguarding Lead</w:t>
            </w:r>
          </w:p>
        </w:tc>
        <w:tc>
          <w:tcPr>
            <w:tcW w:w="1993" w:type="dxa"/>
            <w:tcMar/>
          </w:tcPr>
          <w:p w:rsidRPr="00F14DB5" w:rsidR="00F14DB5" w:rsidP="00F14DB5" w:rsidRDefault="00F14DB5" w14:paraId="495B676F" w14:textId="001E52AF">
            <w:pPr>
              <w:jc w:val="center"/>
              <w:rPr>
                <w:b/>
                <w:bCs/>
              </w:rPr>
            </w:pPr>
            <w:r w:rsidRPr="00F14DB5">
              <w:rPr>
                <w:b/>
                <w:bCs/>
              </w:rPr>
              <w:t>Site Manager or Caretaker</w:t>
            </w:r>
          </w:p>
        </w:tc>
        <w:tc>
          <w:tcPr>
            <w:tcW w:w="1993" w:type="dxa"/>
            <w:tcMar/>
          </w:tcPr>
          <w:p w:rsidRPr="00F14DB5" w:rsidR="00F14DB5" w:rsidP="00F14DB5" w:rsidRDefault="00F14DB5" w14:paraId="529BE5AA" w14:textId="3F3012D9">
            <w:pPr>
              <w:jc w:val="center"/>
              <w:rPr>
                <w:b/>
                <w:bCs/>
              </w:rPr>
            </w:pPr>
            <w:r w:rsidRPr="00F14DB5">
              <w:rPr>
                <w:b/>
                <w:bCs/>
              </w:rPr>
              <w:t>Chair of Governors</w:t>
            </w:r>
          </w:p>
        </w:tc>
        <w:tc>
          <w:tcPr>
            <w:tcW w:w="1993" w:type="dxa"/>
            <w:tcMar/>
          </w:tcPr>
          <w:p w:rsidRPr="00F14DB5" w:rsidR="00F14DB5" w:rsidP="00F14DB5" w:rsidRDefault="00F14DB5" w14:paraId="41C68A84" w14:textId="66BDD7D8">
            <w:pPr>
              <w:jc w:val="center"/>
              <w:rPr>
                <w:b/>
                <w:bCs/>
              </w:rPr>
            </w:pPr>
            <w:r w:rsidRPr="00F14DB5">
              <w:rPr>
                <w:b/>
                <w:bCs/>
              </w:rPr>
              <w:t>IT Lead or Provider</w:t>
            </w:r>
          </w:p>
        </w:tc>
        <w:tc>
          <w:tcPr>
            <w:tcW w:w="1993" w:type="dxa"/>
            <w:tcMar/>
          </w:tcPr>
          <w:p w:rsidRPr="00F14DB5" w:rsidR="00F14DB5" w:rsidP="00F14DB5" w:rsidRDefault="00F14DB5" w14:paraId="78BCC909" w14:textId="7B4C6BB2">
            <w:pPr>
              <w:jc w:val="center"/>
              <w:rPr>
                <w:b/>
                <w:bCs/>
              </w:rPr>
            </w:pPr>
            <w:r w:rsidRPr="00F14DB5">
              <w:rPr>
                <w:b/>
                <w:bCs/>
              </w:rPr>
              <w:t>DPO</w:t>
            </w:r>
          </w:p>
        </w:tc>
      </w:tr>
      <w:tr w:rsidR="00F14DB5" w:rsidTr="40FDAFEB" w14:paraId="01F6AED8" w14:textId="77777777">
        <w:tc>
          <w:tcPr>
            <w:tcW w:w="1992" w:type="dxa"/>
            <w:tcMar/>
          </w:tcPr>
          <w:p w:rsidR="00F14DB5" w:rsidP="00DD24AD" w:rsidRDefault="00DD24AD" w14:paraId="43162771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Seeks clarification from person notifying of the incident. </w:t>
            </w:r>
          </w:p>
          <w:p w:rsidR="00DD24AD" w:rsidP="00DD24AD" w:rsidRDefault="00DD24AD" w14:paraId="28748878" w14:textId="77777777">
            <w:pPr>
              <w:pStyle w:val="ListParagraph"/>
              <w:numPr>
                <w:ilvl w:val="0"/>
                <w:numId w:val="5"/>
              </w:numPr>
            </w:pPr>
            <w:r>
              <w:t>Sets up and maintains the incident log and completes the relevant dates/times and actions</w:t>
            </w:r>
          </w:p>
          <w:p w:rsidR="00DD24AD" w:rsidP="00DD24AD" w:rsidRDefault="00DD24AD" w14:paraId="56DBB8E2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Convenes the Cyber Recovery Team to inform of the incident and enact the plan. </w:t>
            </w:r>
          </w:p>
          <w:p w:rsidR="00DD24AD" w:rsidP="00DD24AD" w:rsidRDefault="00DD24AD" w14:paraId="71BA455C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Liaises with the Chair of Governors. </w:t>
            </w:r>
          </w:p>
          <w:p w:rsidR="00DD24AD" w:rsidP="00DD24AD" w:rsidRDefault="00DD24AD" w14:paraId="31009F97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Liaises with the DPO. </w:t>
            </w:r>
          </w:p>
          <w:p w:rsidR="00DD24AD" w:rsidP="00DD24AD" w:rsidRDefault="000F5A2B" w14:paraId="4D8E88D2" w14:textId="77777777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Leads communication to all staff</w:t>
            </w:r>
          </w:p>
          <w:p w:rsidR="000F5A2B" w:rsidP="00DD24AD" w:rsidRDefault="000F5A2B" w14:paraId="22F965A7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Prepares or signs off on any communication to pupils/parents. </w:t>
            </w:r>
          </w:p>
          <w:p w:rsidR="000F5A2B" w:rsidP="00DD24AD" w:rsidRDefault="000F5A2B" w14:paraId="1AB7AE01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Prepares or signs off on any communication to the media. </w:t>
            </w:r>
          </w:p>
          <w:p w:rsidRPr="00DD24AD" w:rsidR="000F5A2B" w:rsidP="00DD24AD" w:rsidRDefault="000F5A2B" w14:paraId="314D1A9C" w14:textId="1C955A67">
            <w:pPr>
              <w:pStyle w:val="ListParagraph"/>
              <w:numPr>
                <w:ilvl w:val="0"/>
                <w:numId w:val="5"/>
              </w:numPr>
            </w:pPr>
            <w:r>
              <w:t xml:space="preserve">Liaises with the SBM or PA about </w:t>
            </w:r>
            <w:r w:rsidR="004B46C0">
              <w:t xml:space="preserve">for assistance with these actions. </w:t>
            </w:r>
          </w:p>
        </w:tc>
        <w:tc>
          <w:tcPr>
            <w:tcW w:w="1992" w:type="dxa"/>
            <w:tcMar/>
          </w:tcPr>
          <w:p w:rsidRPr="003557C4" w:rsidR="003557C4" w:rsidP="003557C4" w:rsidRDefault="003557C4" w14:paraId="4273AE7D" w14:textId="77777777">
            <w:pPr>
              <w:contextualSpacing/>
            </w:pPr>
            <w:r w:rsidRPr="003557C4">
              <w:lastRenderedPageBreak/>
              <w:t xml:space="preserve">• Ensures phone lines are operative and makes mobiles available, if necessary – effectively </w:t>
            </w:r>
          </w:p>
          <w:p w:rsidRPr="003557C4" w:rsidR="003557C4" w:rsidP="003557C4" w:rsidRDefault="003557C4" w14:paraId="6AF9B9F0" w14:textId="77777777">
            <w:pPr>
              <w:contextualSpacing/>
            </w:pPr>
            <w:r w:rsidRPr="003557C4">
              <w:t>communicating numbers to relevant staff.</w:t>
            </w:r>
          </w:p>
          <w:p w:rsidRPr="003557C4" w:rsidR="003557C4" w:rsidP="003557C4" w:rsidRDefault="003557C4" w14:paraId="095F25CD" w14:textId="77777777">
            <w:pPr>
              <w:contextualSpacing/>
            </w:pPr>
            <w:r w:rsidRPr="003557C4">
              <w:t xml:space="preserve">• Ensures office staff understand the standard response and knows who the media contact </w:t>
            </w:r>
          </w:p>
          <w:p w:rsidRPr="003557C4" w:rsidR="003557C4" w:rsidP="003557C4" w:rsidRDefault="003557C4" w14:paraId="2239D575" w14:textId="77777777">
            <w:pPr>
              <w:contextualSpacing/>
            </w:pPr>
            <w:r w:rsidRPr="003557C4">
              <w:t>within school is.</w:t>
            </w:r>
          </w:p>
          <w:p w:rsidRPr="003557C4" w:rsidR="003557C4" w:rsidP="003557C4" w:rsidRDefault="003557C4" w14:paraId="1FBEB4E2" w14:textId="77777777">
            <w:pPr>
              <w:contextualSpacing/>
            </w:pPr>
            <w:r w:rsidRPr="003557C4">
              <w:t xml:space="preserve">• Contacts relevant external agencies – RPA Emergency Assistance / IT services / technical </w:t>
            </w:r>
          </w:p>
          <w:p w:rsidRPr="003557C4" w:rsidR="003557C4" w:rsidP="003557C4" w:rsidRDefault="003557C4" w14:paraId="722E1199" w14:textId="77777777">
            <w:pPr>
              <w:contextualSpacing/>
            </w:pPr>
            <w:r w:rsidRPr="003557C4">
              <w:t>support staff</w:t>
            </w:r>
          </w:p>
          <w:p w:rsidRPr="003557C4" w:rsidR="003557C4" w:rsidP="003557C4" w:rsidRDefault="003557C4" w14:paraId="6C661011" w14:textId="4F37FCF1">
            <w:pPr>
              <w:contextualSpacing/>
            </w:pPr>
            <w:r w:rsidRPr="003557C4">
              <w:t xml:space="preserve">• Manages the communications, website / texts to </w:t>
            </w:r>
            <w:r w:rsidRPr="003557C4">
              <w:lastRenderedPageBreak/>
              <w:t>parents / school emails</w:t>
            </w:r>
            <w:r>
              <w:t xml:space="preserve"> – as approved by headteacher. </w:t>
            </w:r>
          </w:p>
          <w:p w:rsidRPr="003557C4" w:rsidR="003557C4" w:rsidP="003557C4" w:rsidRDefault="003557C4" w14:paraId="22835530" w14:textId="77777777">
            <w:pPr>
              <w:contextualSpacing/>
            </w:pPr>
            <w:r w:rsidRPr="003557C4">
              <w:t xml:space="preserve">• Assesses whether payroll or HR functions are affected and considers if additional support </w:t>
            </w:r>
          </w:p>
          <w:p w:rsidRPr="003557C4" w:rsidR="003557C4" w:rsidP="003557C4" w:rsidRDefault="003557C4" w14:paraId="2367D367" w14:textId="77777777">
            <w:pPr>
              <w:contextualSpacing/>
            </w:pPr>
            <w:r w:rsidRPr="003557C4">
              <w:t>is required.</w:t>
            </w:r>
          </w:p>
          <w:p w:rsidRPr="003557C4" w:rsidR="00F14DB5" w:rsidP="00040838" w:rsidRDefault="00F14DB5" w14:paraId="760294D5" w14:textId="77777777"/>
        </w:tc>
        <w:tc>
          <w:tcPr>
            <w:tcW w:w="1992" w:type="dxa"/>
            <w:tcMar/>
          </w:tcPr>
          <w:p w:rsidR="00F14DB5" w:rsidP="004B46C0" w:rsidRDefault="004B46C0" w14:paraId="111A6506" w14:textId="77777777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Considers whether there is a safeguarding aspect to the incident. </w:t>
            </w:r>
          </w:p>
          <w:p w:rsidR="004B46C0" w:rsidP="004B46C0" w:rsidRDefault="00BC1BD9" w14:paraId="224D0151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Assists the headteacher with ensuring that all pupils and staff are safe. </w:t>
            </w:r>
          </w:p>
          <w:p w:rsidRPr="00DD24AD" w:rsidR="00BC1BD9" w:rsidP="004B46C0" w:rsidRDefault="00BC1BD9" w14:paraId="5C149821" w14:textId="4683E3B8">
            <w:pPr>
              <w:pStyle w:val="ListParagraph"/>
              <w:numPr>
                <w:ilvl w:val="0"/>
                <w:numId w:val="5"/>
              </w:numPr>
            </w:pPr>
            <w:r>
              <w:t xml:space="preserve">Considers whether it is necessary to seek assistance from, or make a report to, cyber protect officers, early </w:t>
            </w:r>
            <w:proofErr w:type="gramStart"/>
            <w:r>
              <w:t>help</w:t>
            </w:r>
            <w:proofErr w:type="gramEnd"/>
            <w:r>
              <w:t xml:space="preserve"> or </w:t>
            </w:r>
            <w:r w:rsidR="003557C4">
              <w:t xml:space="preserve">social services. </w:t>
            </w:r>
            <w:r>
              <w:t xml:space="preserve"> </w:t>
            </w:r>
          </w:p>
        </w:tc>
        <w:tc>
          <w:tcPr>
            <w:tcW w:w="1993" w:type="dxa"/>
            <w:tcMar/>
          </w:tcPr>
          <w:p w:rsidR="00F14DB5" w:rsidP="003557C4" w:rsidRDefault="003557C4" w14:paraId="7BA66E67" w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Ensures site access for external IT staff and DPO. </w:t>
            </w:r>
          </w:p>
          <w:p w:rsidRPr="00DD24AD" w:rsidR="003557C4" w:rsidP="003557C4" w:rsidRDefault="003557C4" w14:paraId="1D1D016F" w14:textId="32E6F8D4">
            <w:pPr>
              <w:pStyle w:val="ListParagraph"/>
              <w:numPr>
                <w:ilvl w:val="0"/>
                <w:numId w:val="5"/>
              </w:numPr>
            </w:pPr>
            <w:r>
              <w:t xml:space="preserve">Liaises with headteacher to ensure site access is limited to relevant personnel. </w:t>
            </w:r>
          </w:p>
        </w:tc>
        <w:tc>
          <w:tcPr>
            <w:tcW w:w="1993" w:type="dxa"/>
            <w:tcMar/>
          </w:tcPr>
          <w:p w:rsidRPr="006B7A89" w:rsidR="006B7A89" w:rsidP="006B7A89" w:rsidRDefault="006B7A89" w14:paraId="27CC8B2F" w14:textId="1771FE09">
            <w:pPr>
              <w:contextualSpacing/>
            </w:pPr>
            <w:r w:rsidRPr="006B7A89">
              <w:t xml:space="preserve">• Supports the Headteacher throughout the process and ensures decisions are based </w:t>
            </w:r>
          </w:p>
          <w:p w:rsidRPr="006B7A89" w:rsidR="006B7A89" w:rsidP="006B7A89" w:rsidRDefault="006B7A89" w14:paraId="6D044052" w14:textId="77777777">
            <w:pPr>
              <w:contextualSpacing/>
            </w:pPr>
            <w:r w:rsidRPr="006B7A89">
              <w:t>on sound judgement and relevant advice.</w:t>
            </w:r>
          </w:p>
          <w:p w:rsidRPr="006B7A89" w:rsidR="006B7A89" w:rsidP="006B7A89" w:rsidRDefault="006B7A89" w14:paraId="5724771C" w14:textId="77777777">
            <w:pPr>
              <w:contextualSpacing/>
            </w:pPr>
            <w:r w:rsidRPr="006B7A89">
              <w:t xml:space="preserve">• Understands there may be a need to make additional funds available – have a process to </w:t>
            </w:r>
          </w:p>
          <w:p w:rsidRPr="006B7A89" w:rsidR="006B7A89" w:rsidP="006B7A89" w:rsidRDefault="006B7A89" w14:paraId="2CFA479D" w14:textId="77777777">
            <w:pPr>
              <w:contextualSpacing/>
            </w:pPr>
            <w:r w:rsidRPr="006B7A89">
              <w:t>approve this.</w:t>
            </w:r>
          </w:p>
          <w:p w:rsidRPr="006B7A89" w:rsidR="006B7A89" w:rsidP="006B7A89" w:rsidRDefault="006B7A89" w14:paraId="189A0EBB" w14:textId="77777777">
            <w:pPr>
              <w:contextualSpacing/>
            </w:pPr>
            <w:r w:rsidRPr="006B7A89">
              <w:t xml:space="preserve">• Ensures all governors are aware of the situation and are advised not to comment to third </w:t>
            </w:r>
          </w:p>
          <w:p w:rsidRPr="006B7A89" w:rsidR="006B7A89" w:rsidP="006B7A89" w:rsidRDefault="006B7A89" w14:paraId="6933D45A" w14:textId="77777777">
            <w:pPr>
              <w:contextualSpacing/>
            </w:pPr>
            <w:r w:rsidRPr="006B7A89">
              <w:t>parties / the media.</w:t>
            </w:r>
          </w:p>
          <w:p w:rsidRPr="006B7A89" w:rsidR="006B7A89" w:rsidP="006B7A89" w:rsidRDefault="006B7A89" w14:paraId="04667849" w14:textId="77777777">
            <w:pPr>
              <w:contextualSpacing/>
            </w:pPr>
            <w:r w:rsidRPr="006B7A89">
              <w:t xml:space="preserve">• Reviews the response after the </w:t>
            </w:r>
            <w:r w:rsidRPr="006B7A89">
              <w:lastRenderedPageBreak/>
              <w:t xml:space="preserve">incident to consider changes to working practices or school </w:t>
            </w:r>
          </w:p>
          <w:p w:rsidRPr="006B7A89" w:rsidR="006B7A89" w:rsidP="006B7A89" w:rsidRDefault="006B7A89" w14:paraId="6A213819" w14:textId="77777777">
            <w:pPr>
              <w:contextualSpacing/>
            </w:pPr>
            <w:r w:rsidRPr="006B7A89">
              <w:t>policy.</w:t>
            </w:r>
          </w:p>
          <w:p w:rsidRPr="006B7A89" w:rsidR="00F14DB5" w:rsidP="00040838" w:rsidRDefault="00F14DB5" w14:paraId="7CCCB1D3" w14:textId="77777777"/>
        </w:tc>
        <w:tc>
          <w:tcPr>
            <w:tcW w:w="1993" w:type="dxa"/>
            <w:tcMar/>
          </w:tcPr>
          <w:p w:rsidRPr="006B7A89" w:rsidR="006B7A89" w:rsidP="006B7A89" w:rsidRDefault="006B7A89" w14:paraId="0A30403A" w14:textId="77777777">
            <w:pPr>
              <w:contextualSpacing/>
            </w:pPr>
            <w:r w:rsidRPr="006B7A89">
              <w:lastRenderedPageBreak/>
              <w:t>• Verifies the most recent and successful backup.</w:t>
            </w:r>
          </w:p>
          <w:p w:rsidRPr="006B7A89" w:rsidR="006B7A89" w:rsidP="006B7A89" w:rsidRDefault="006B7A89" w14:paraId="781CB28E" w14:textId="77777777">
            <w:pPr>
              <w:contextualSpacing/>
            </w:pPr>
            <w:r w:rsidRPr="006B7A89">
              <w:t xml:space="preserve">• Liaises with the RPA Incident Response Service to assess whether the backup can be </w:t>
            </w:r>
          </w:p>
          <w:p w:rsidRPr="006B7A89" w:rsidR="006B7A89" w:rsidP="006B7A89" w:rsidRDefault="006B7A89" w14:paraId="7FFAE858" w14:textId="77777777">
            <w:pPr>
              <w:contextualSpacing/>
            </w:pPr>
            <w:r w:rsidRPr="006B7A89">
              <w:t xml:space="preserve">restored or if server(s) themselves are damaged, restores the backup and advises of the </w:t>
            </w:r>
          </w:p>
          <w:p w:rsidRPr="006B7A89" w:rsidR="006B7A89" w:rsidP="006B7A89" w:rsidRDefault="006B7A89" w14:paraId="57B0746C" w14:textId="77777777">
            <w:pPr>
              <w:contextualSpacing/>
            </w:pPr>
            <w:r w:rsidRPr="006B7A89">
              <w:t>backup date and time to inform stakeholders as to potential data loss.</w:t>
            </w:r>
          </w:p>
          <w:p w:rsidRPr="006B7A89" w:rsidR="006B7A89" w:rsidP="006B7A89" w:rsidRDefault="006B7A89" w14:paraId="276F4833" w14:textId="77777777">
            <w:pPr>
              <w:contextualSpacing/>
            </w:pPr>
            <w:r w:rsidRPr="006B7A89">
              <w:t xml:space="preserve">• Liaises with the Headteacher as to the likely cost of repair / restore / required hardware </w:t>
            </w:r>
          </w:p>
          <w:p w:rsidRPr="006B7A89" w:rsidR="006B7A89" w:rsidP="006B7A89" w:rsidRDefault="006B7A89" w14:paraId="733194C1" w14:textId="77777777">
            <w:pPr>
              <w:contextualSpacing/>
            </w:pPr>
            <w:r w:rsidRPr="006B7A89">
              <w:t>purchase.</w:t>
            </w:r>
          </w:p>
          <w:p w:rsidRPr="006B7A89" w:rsidR="006B7A89" w:rsidP="006B7A89" w:rsidRDefault="006B7A89" w14:paraId="5024B436" w14:textId="77777777">
            <w:pPr>
              <w:contextualSpacing/>
            </w:pPr>
            <w:r w:rsidRPr="006B7A89">
              <w:lastRenderedPageBreak/>
              <w:t xml:space="preserve">• Provides an estimate of any downtime and advises which systems are affected / </w:t>
            </w:r>
          </w:p>
          <w:p w:rsidRPr="006B7A89" w:rsidR="006B7A89" w:rsidP="006B7A89" w:rsidRDefault="006B7A89" w14:paraId="2B225E73" w14:textId="77777777">
            <w:pPr>
              <w:contextualSpacing/>
            </w:pPr>
            <w:r w:rsidRPr="006B7A89">
              <w:t>unaffected.</w:t>
            </w:r>
          </w:p>
          <w:p w:rsidRPr="006B7A89" w:rsidR="006B7A89" w:rsidP="006B7A89" w:rsidRDefault="006B7A89" w14:paraId="608E2BA8" w14:textId="77777777">
            <w:pPr>
              <w:contextualSpacing/>
            </w:pPr>
            <w:r w:rsidRPr="006B7A89">
              <w:t xml:space="preserve">• If necessary, arranges for access to the off-site backup. </w:t>
            </w:r>
          </w:p>
          <w:p w:rsidRPr="006B7A89" w:rsidR="006B7A89" w:rsidP="006B7A89" w:rsidRDefault="006B7A89" w14:paraId="492DA99E" w14:textId="77777777">
            <w:pPr>
              <w:contextualSpacing/>
            </w:pPr>
            <w:r w:rsidRPr="006B7A89">
              <w:t>Protects any records which have not been affected.</w:t>
            </w:r>
          </w:p>
          <w:p w:rsidRPr="006B7A89" w:rsidR="006B7A89" w:rsidP="006B7A89" w:rsidRDefault="006B7A89" w14:paraId="77D0E737" w14:textId="77777777">
            <w:pPr>
              <w:contextualSpacing/>
            </w:pPr>
            <w:r w:rsidRPr="006B7A89">
              <w:t>• Ensures on-going access to unaffected records.</w:t>
            </w:r>
          </w:p>
          <w:p w:rsidRPr="006B7A89" w:rsidR="006B7A89" w:rsidP="006B7A89" w:rsidRDefault="006B7A89" w14:paraId="24431A80" w14:textId="77777777">
            <w:pPr>
              <w:contextualSpacing/>
            </w:pPr>
            <w:r w:rsidRPr="006B7A89">
              <w:t>Teaching Staff and Teaching Assistants</w:t>
            </w:r>
          </w:p>
          <w:p w:rsidRPr="006B7A89" w:rsidR="006B7A89" w:rsidP="006B7A89" w:rsidRDefault="006B7A89" w14:paraId="3D5C5B2B" w14:textId="77777777">
            <w:pPr>
              <w:contextualSpacing/>
            </w:pPr>
            <w:r w:rsidRPr="006B7A89">
              <w:t>• Reassures pupils, staying within agreed pupil standard response</w:t>
            </w:r>
          </w:p>
          <w:p w:rsidRPr="006B7A89" w:rsidR="006B7A89" w:rsidP="006B7A89" w:rsidRDefault="006B7A89" w14:paraId="2DC66278" w14:textId="0D4E0F89">
            <w:pPr>
              <w:contextualSpacing/>
            </w:pPr>
            <w:r w:rsidRPr="006B7A89">
              <w:t xml:space="preserve">Records any relevant information which pupils may provide. • Ensures any temporary procedures for data </w:t>
            </w:r>
            <w:r w:rsidRPr="006B7A89">
              <w:lastRenderedPageBreak/>
              <w:t>storage / IT access are followed</w:t>
            </w:r>
          </w:p>
          <w:p w:rsidRPr="006B7A89" w:rsidR="00F14DB5" w:rsidP="00040838" w:rsidRDefault="00F14DB5" w14:paraId="53CED5D3" w14:textId="77777777"/>
        </w:tc>
        <w:tc>
          <w:tcPr>
            <w:tcW w:w="1993" w:type="dxa"/>
            <w:tcMar/>
          </w:tcPr>
          <w:p w:rsidRPr="006B7A89" w:rsidR="006B7A89" w:rsidP="006B7A89" w:rsidRDefault="006B7A89" w14:paraId="495A6408" w14:textId="77777777">
            <w:pPr>
              <w:contextualSpacing/>
            </w:pPr>
            <w:r w:rsidRPr="006B7A89">
              <w:lastRenderedPageBreak/>
              <w:t xml:space="preserve">• Supports the school, using the school data map and information asset register to </w:t>
            </w:r>
          </w:p>
          <w:p w:rsidRPr="006B7A89" w:rsidR="006B7A89" w:rsidP="006B7A89" w:rsidRDefault="006B7A89" w14:paraId="2BBC525C" w14:textId="77777777">
            <w:pPr>
              <w:contextualSpacing/>
            </w:pPr>
            <w:r w:rsidRPr="006B7A89">
              <w:t>consider whether data has been put at risk, is beyond reach, or lost.</w:t>
            </w:r>
          </w:p>
          <w:p w:rsidRPr="006B7A89" w:rsidR="006B7A89" w:rsidP="006B7A89" w:rsidRDefault="006B7A89" w14:paraId="72B069E3" w14:textId="77777777">
            <w:pPr>
              <w:contextualSpacing/>
            </w:pPr>
            <w:r w:rsidRPr="006B7A89">
              <w:t xml:space="preserve">• Liaises with the Headteacher / Chair of Governors and determines if a report to the ICO is </w:t>
            </w:r>
          </w:p>
          <w:p w:rsidRPr="006B7A89" w:rsidR="006B7A89" w:rsidP="006B7A89" w:rsidRDefault="006B7A89" w14:paraId="74DB1AD4" w14:textId="77777777">
            <w:pPr>
              <w:contextualSpacing/>
            </w:pPr>
            <w:r w:rsidRPr="006B7A89">
              <w:t>necessary.</w:t>
            </w:r>
          </w:p>
          <w:p w:rsidRPr="006B7A89" w:rsidR="006B7A89" w:rsidP="006B7A89" w:rsidRDefault="006B7A89" w14:paraId="14A1307A" w14:textId="77777777">
            <w:pPr>
              <w:contextualSpacing/>
            </w:pPr>
            <w:r w:rsidRPr="006B7A89">
              <w:t>• Advises on the appropriateness of any plans for temporary access / systems.</w:t>
            </w:r>
          </w:p>
          <w:p w:rsidRPr="00DD24AD" w:rsidR="00F14DB5" w:rsidP="00040838" w:rsidRDefault="00F14DB5" w14:paraId="40EDE854" w14:textId="77777777"/>
        </w:tc>
      </w:tr>
    </w:tbl>
    <w:p w:rsidR="00F14DB5" w:rsidP="00040838" w:rsidRDefault="00F14DB5" w14:paraId="4A9B81E2" w14:textId="77777777">
      <w:pPr>
        <w:rPr>
          <w:u w:val="single"/>
        </w:rPr>
      </w:pPr>
    </w:p>
    <w:p w:rsidR="00EB5859" w:rsidP="001508D2" w:rsidRDefault="00EB5859" w14:paraId="28CE7FE5" w14:textId="77777777">
      <w:pPr>
        <w:contextualSpacing/>
        <w:rPr>
          <w:highlight w:val="yellow"/>
        </w:rPr>
      </w:pPr>
    </w:p>
    <w:p w:rsidR="00E3475B" w:rsidRDefault="006B7A89" w14:paraId="48FFE1EA" w14:textId="63D80791">
      <w:pPr>
        <w:contextualSpacing/>
      </w:pPr>
      <w:r w:rsidRPr="006B7A89">
        <w:t>*</w:t>
      </w:r>
      <w:r w:rsidRPr="006B7A89" w:rsidR="00040838">
        <w:t>Depending upon whether the school</w:t>
      </w:r>
      <w:r w:rsidRPr="006B7A89">
        <w:t>/academy</w:t>
      </w:r>
      <w:r w:rsidRPr="006B7A89" w:rsidR="00040838">
        <w:t xml:space="preserve"> has internal or outsourced IT provision, the roles for IT Coordinators and technical support staff will differ.</w:t>
      </w:r>
      <w:r w:rsidR="00E3475B">
        <w:br w:type="page"/>
      </w:r>
    </w:p>
    <w:p w:rsidR="00E3475B" w:rsidP="001508D2" w:rsidRDefault="00E3475B" w14:paraId="71A74068" w14:textId="77777777">
      <w:pPr>
        <w:contextualSpacing/>
        <w:sectPr w:rsidR="00E3475B" w:rsidSect="00784F0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Pr="004050C0" w:rsidR="000D152D" w:rsidP="008A7AEF" w:rsidRDefault="000D152D" w14:paraId="73453263" w14:textId="0ECCD184">
      <w:pPr>
        <w:pStyle w:val="Heading1"/>
        <w:jc w:val="center"/>
        <w:rPr>
          <w:b/>
          <w:bCs/>
          <w:color w:val="auto"/>
        </w:rPr>
      </w:pPr>
      <w:r w:rsidRPr="004050C0">
        <w:rPr>
          <w:b/>
          <w:bCs/>
          <w:color w:val="auto"/>
        </w:rPr>
        <w:lastRenderedPageBreak/>
        <w:t xml:space="preserve">Appendix Two – </w:t>
      </w:r>
      <w:r w:rsidRPr="004050C0" w:rsidR="00F10C0B">
        <w:rPr>
          <w:b/>
          <w:bCs/>
          <w:color w:val="auto"/>
        </w:rPr>
        <w:t>Critical Activities – Data Assets</w:t>
      </w:r>
    </w:p>
    <w:p w:rsidR="000D152D" w:rsidP="000D152D" w:rsidRDefault="000D152D" w14:paraId="4DD9AD16" w14:textId="2D634609">
      <w:pPr>
        <w:rPr>
          <w:highlight w:val="yellow"/>
        </w:rPr>
      </w:pPr>
    </w:p>
    <w:p w:rsidR="000D152D" w:rsidP="00F10C0B" w:rsidRDefault="000D152D" w14:paraId="371A59ED" w14:textId="29513BD6">
      <w:pPr>
        <w:contextualSpacing/>
      </w:pPr>
      <w:r>
        <w:t xml:space="preserve">List all the data assets your school has access to and decide which are critical and how long you would be able to function without each one. This could be a matter of a few hours or a matter of a day, a week or even a month. </w:t>
      </w:r>
    </w:p>
    <w:p w:rsidR="00F10C0B" w:rsidP="00F10C0B" w:rsidRDefault="00F10C0B" w14:paraId="2C71599C" w14:textId="77777777">
      <w:pPr>
        <w:contextualSpacing/>
      </w:pPr>
    </w:p>
    <w:p w:rsidR="000D152D" w:rsidP="00F10C0B" w:rsidRDefault="000D152D" w14:paraId="08F89BDD" w14:textId="1387797C">
      <w:pPr>
        <w:contextualSpacing/>
      </w:pPr>
      <w:r>
        <w:t xml:space="preserve">Complete the required column with the timescale you believe is necessary for recovery. You may find it helpful to refer to your Inventory / Data Map. </w:t>
      </w:r>
    </w:p>
    <w:p w:rsidR="00F10C0B" w:rsidP="00F10C0B" w:rsidRDefault="00F10C0B" w14:paraId="4F4C4C48" w14:textId="77777777">
      <w:pPr>
        <w:contextualSpacing/>
      </w:pPr>
    </w:p>
    <w:p w:rsidR="000D152D" w:rsidP="00F10C0B" w:rsidRDefault="000D152D" w14:paraId="44801AB1" w14:textId="3D1755E0">
      <w:pPr>
        <w:contextualSpacing/>
      </w:pPr>
      <w:r>
        <w:t xml:space="preserve">Assign: 4 hours / 12 hours / 24 hours / 48 hours / 72 hours / 1 week / 2 weeks / 3 weeks / 1 month </w:t>
      </w:r>
    </w:p>
    <w:p w:rsidR="00F10C0B" w:rsidP="00F10C0B" w:rsidRDefault="00F10C0B" w14:paraId="4346458C" w14:textId="77777777">
      <w:pPr>
        <w:contextualSpacing/>
      </w:pPr>
    </w:p>
    <w:p w:rsidR="000D152D" w:rsidP="00F10C0B" w:rsidRDefault="000D152D" w14:paraId="548284A3" w14:textId="79E6D729">
      <w:pPr>
        <w:contextualSpacing/>
      </w:pPr>
      <w:r>
        <w:t xml:space="preserve">Also decide if there are any temporary workarounds or if outsourcing is possible. It is useful to consider the cost of any additional resources which may be required in </w:t>
      </w:r>
      <w:proofErr w:type="gramStart"/>
      <w:r>
        <w:t>an emergency situation</w:t>
      </w:r>
      <w:proofErr w:type="gramEnd"/>
      <w:r>
        <w:t>.</w:t>
      </w:r>
    </w:p>
    <w:p w:rsidR="00F10C0B" w:rsidP="00F10C0B" w:rsidRDefault="00F10C0B" w14:paraId="27D92ECA" w14:textId="51E4CEA1">
      <w:pPr>
        <w:contextualSpacing/>
      </w:pPr>
    </w:p>
    <w:tbl>
      <w:tblPr>
        <w:tblpPr w:leftFromText="180" w:rightFromText="180" w:bottomFromText="160" w:vertAnchor="page" w:horzAnchor="margin" w:tblpXSpec="center" w:tblpY="1726"/>
        <w:tblW w:w="10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4387"/>
        <w:gridCol w:w="1715"/>
        <w:gridCol w:w="1120"/>
        <w:gridCol w:w="1540"/>
      </w:tblGrid>
      <w:tr w:rsidR="002B4E9A" w:rsidTr="00414C02" w14:paraId="69F82F2F" w14:textId="77777777">
        <w:trPr>
          <w:trHeight w:val="814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6259931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81" w:after="0" w:line="240" w:lineRule="auto"/>
              <w:ind w:left="328" w:firstLine="105"/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lastRenderedPageBreak/>
              <w:t xml:space="preserve">Critical </w:t>
            </w:r>
            <w:r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</w:rPr>
              <w:t>Activities</w:t>
            </w:r>
          </w:p>
        </w:tc>
        <w:tc>
          <w:tcPr>
            <w:tcW w:w="6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216DA96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B4E9A" w:rsidRDefault="002B4E9A" w14:paraId="0708EDE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item required for service continuity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7C9A5DD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81" w:after="0" w:line="240" w:lineRule="auto"/>
              <w:ind w:left="122" w:firstLine="160"/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When </w:t>
            </w:r>
            <w:proofErr w:type="gramStart"/>
            <w:r>
              <w:rPr>
                <w:rFonts w:ascii="Arial" w:hAnsi="Arial" w:cs="Arial"/>
                <w:b/>
                <w:bCs/>
                <w:spacing w:val="-2"/>
                <w:w w:val="95"/>
                <w:sz w:val="20"/>
                <w:szCs w:val="20"/>
              </w:rPr>
              <w:t>Required</w:t>
            </w:r>
            <w:proofErr w:type="gramEnd"/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490F45D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81" w:after="0" w:line="240" w:lineRule="auto"/>
              <w:ind w:left="303" w:hanging="18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w w:val="95"/>
                <w:sz w:val="20"/>
                <w:szCs w:val="20"/>
              </w:rPr>
              <w:t xml:space="preserve">Workaround?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(Yes / No)</w:t>
            </w:r>
          </w:p>
        </w:tc>
      </w:tr>
      <w:tr w:rsidR="002B4E9A" w:rsidTr="00380B3D" w14:paraId="4322198A" w14:textId="77777777">
        <w:trPr>
          <w:trHeight w:val="255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137209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2B4E9A" w:rsidRDefault="002B4E9A" w14:paraId="6AEA777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68" w:right="226" w:firstLine="29"/>
              <w:jc w:val="center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Leadership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Management</w:t>
            </w:r>
          </w:p>
        </w:tc>
        <w:tc>
          <w:tcPr>
            <w:tcW w:w="43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3FF5904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Headteacher’s email address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4AADE13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0BA5F5D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31" w:lineRule="exact"/>
              <w:ind w:left="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hours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8D5F4E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0F0678EB" w14:textId="77777777">
        <w:trPr>
          <w:trHeight w:val="26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0E3A9D46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79B04D9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Minutes of SLT meetings and agendas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7B9E48F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0261155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617CE26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4274627A" w14:textId="77777777">
        <w:trPr>
          <w:trHeight w:val="25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06597E48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324E386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Head's reports to governors (past and present)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7DD642E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1FD2357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5E5A1F6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121F1407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05F2BFE9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4CB8FC1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stage, departmental and class information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6FAC3C9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3D9D9A8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623E7BC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0DB3051E" w14:textId="77777777">
        <w:trPr>
          <w:trHeight w:val="460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D5013C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4E9A" w:rsidRDefault="002B4E9A" w14:paraId="1412AA5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8" w:hanging="29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Safeguarding /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Welfare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P="00213BB7" w:rsidRDefault="002B4E9A" w14:paraId="1C9A0248" w14:textId="4768EFD0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92" w:right="-44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systems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which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report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record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7418E6">
              <w:rPr>
                <w:rFonts w:ascii="Arial" w:hAnsi="Arial" w:cs="Arial"/>
                <w:spacing w:val="-5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ncerns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2B4E9A" w:rsidP="00213BB7" w:rsidRDefault="00213BB7" w14:paraId="5B564545" w14:textId="45211040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safe</w:t>
            </w:r>
            <w:r w:rsidR="00740273">
              <w:rPr>
                <w:rFonts w:ascii="Arial" w:hAnsi="Arial" w:cs="Arial"/>
                <w:spacing w:val="-2"/>
                <w:sz w:val="20"/>
                <w:szCs w:val="20"/>
              </w:rPr>
              <w:t>guarding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17AC3BF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E9A" w:rsidRDefault="002B4E9A" w14:paraId="45861D2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hours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519E6A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5E802966" w14:textId="77777777">
        <w:trPr>
          <w:trHeight w:val="25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27D7FEF5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245CB32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 registers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1352ABB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6591D08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25F90D4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7EB942B5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75C11381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0B1639D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 w:right="-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groups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teaching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groups,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timetab</w:t>
            </w:r>
            <w:proofErr w:type="spellEnd"/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6EB4EDC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2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les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2E13BA6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5E1B3B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6756469E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24410CEC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6E99744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Referral information / outside agency / TAFs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100DB62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9110BF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1E0600B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1AE240F8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73E008F1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74C3F4D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protection records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1C93EC1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1D4F31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117D9C4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58484915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74E31B65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479EDF7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Looked After Children (LAC) records / PEPs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34EF8FC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656AA97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7F3351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56338F9E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68289E64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7951548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Premium pupils and funding allocations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4024454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A81F82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71AB23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568CF12C" w14:textId="77777777">
        <w:trPr>
          <w:trHeight w:val="26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13197DB0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53F781E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Pastoral records and welfare information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593E96B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5129B01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756587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4ED92B92" w14:textId="77777777">
        <w:trPr>
          <w:trHeight w:val="250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80D0F4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B4E9A" w:rsidRDefault="002B4E9A" w14:paraId="281119E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13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Medical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331A67A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medical conditions information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1706BA1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781D26E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22" w:lineRule="exact"/>
              <w:ind w:left="9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hours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116AF22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23A9A66C" w14:textId="77777777">
        <w:trPr>
          <w:trHeight w:val="25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7C69529B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6F930AF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of Medicines Record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77181C3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2FF414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577E56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2D9D8373" w14:textId="77777777">
        <w:trPr>
          <w:trHeight w:val="25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3E624192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5A7A4AB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Aid / Accident Logs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20903B2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583ADCC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6534974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6A4F4207" w14:textId="77777777">
        <w:trPr>
          <w:trHeight w:val="255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0EC88CC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4E9A" w:rsidRDefault="002B4E9A" w14:paraId="3ECD520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8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Teaching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65D0EF6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Schemes of work, lesson plans and objectives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1B7CE48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215741D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22" w:lineRule="exact"/>
              <w:ind w:left="9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hours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2B86B80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4D20AF9A" w14:textId="77777777">
        <w:trPr>
          <w:trHeight w:val="25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7DA5040B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3E9923B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Seating plans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13FBF7E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4630DC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2714342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215ED3F8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79FD8A12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0EA6E0A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resources, such as worksheets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33055A4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6F65606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1F30775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798467B7" w14:textId="77777777">
        <w:trPr>
          <w:trHeight w:val="254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4DF68DA3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06A4771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3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platform / online homework platform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6E787A4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1EF7CAF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2333139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1424B9EB" w14:textId="77777777">
        <w:trPr>
          <w:trHeight w:val="25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678BD715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7AC7275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learning apps and online resources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453DA90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698A126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0F2228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054CE99E" w14:textId="77777777">
        <w:trPr>
          <w:trHeight w:val="25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5FFD2A7C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0E53C72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CPD / staff training records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3F0B7FB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372FDFA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2A3144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7AD1342B" w14:textId="77777777">
        <w:trPr>
          <w:trHeight w:val="27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72AB0A5E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26B9AC4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07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reports and parental communications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3C135B5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DA3E4E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2390887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1EBC9574" w14:textId="77777777">
        <w:trPr>
          <w:trHeight w:val="250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6CB532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4E9A" w:rsidRDefault="002B4E9A" w14:paraId="0140D60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80" w:after="0" w:line="240" w:lineRule="auto"/>
              <w:ind w:left="2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Data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2F60B25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List and records of provision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2BA6E35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3C6B576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27" w:lineRule="exact"/>
              <w:ind w:left="9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hours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D04083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3B490218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43BE4AB2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76447A6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Accessibility tools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3C18EFA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23ADB31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59BCCE7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4615E937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7AE23745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536F492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arrangements and adjustments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6F55429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34E87F4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5666F01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61C4A9AE" w14:textId="77777777">
        <w:trPr>
          <w:trHeight w:val="26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51A0BFAA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1EE5D10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IEPs / EHCPs / GRIPS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71918F9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83EE36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1FA6EC5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1D82DBFB" w14:textId="77777777">
        <w:trPr>
          <w:trHeight w:val="250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50AE524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4E9A" w:rsidRDefault="002B4E9A" w14:paraId="4A972E0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13" w:hanging="12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Conduct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Behaviour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24CCCFC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2" w:right="-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Reward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system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records,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house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points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604AEE7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conduct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points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35AB0C6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22" w:lineRule="exact"/>
              <w:ind w:left="9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72 hours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E083FC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57D2F142" w14:textId="77777777">
        <w:trPr>
          <w:trHeight w:val="26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403DF23E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238307FF" w14:textId="2D9DD798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Behaviour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system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records,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negative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  <w:r w:rsidR="00380B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2B4E9A" w:rsidRDefault="002B4E9A" w14:paraId="74D6827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-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haviour points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6457542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05458A2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5231E876" w14:textId="77777777">
        <w:trPr>
          <w:trHeight w:val="255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527E560E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53B8323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3" w:lineRule="exact"/>
              <w:ind w:left="92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Sanctions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5C6AA39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0211F81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0667ABA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E9A" w:rsidTr="00380B3D" w14:paraId="22DA5F4D" w14:textId="77777777">
        <w:trPr>
          <w:trHeight w:val="250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5FAFD4D1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2B4E9A" w:rsidRDefault="002B4E9A" w14:paraId="77843E4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Exclusion records, past and current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2B4E9A" w:rsidRDefault="002B4E9A" w14:paraId="2756EAC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4C7A008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F7411C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0B3D" w:rsidTr="00380B3D" w14:paraId="50E1A466" w14:textId="77777777">
        <w:trPr>
          <w:trHeight w:val="269"/>
        </w:trPr>
        <w:tc>
          <w:tcPr>
            <w:tcW w:w="156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B4E9A" w:rsidRDefault="002B4E9A" w14:paraId="2E86D162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hideMark/>
          </w:tcPr>
          <w:p w:rsidR="002B4E9A" w:rsidRDefault="002B4E9A" w14:paraId="051B703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08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Behavioural observations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staff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incide</w:t>
            </w:r>
            <w:proofErr w:type="spellEnd"/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2B4E9A" w:rsidP="00380B3D" w:rsidRDefault="002B4E9A" w14:paraId="08AD097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08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records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7150A3A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B4E9A" w:rsidRDefault="002B4E9A" w14:paraId="3DA3D2F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Pr="000D152D" w:rsidR="00F10C0B" w:rsidP="00F10C0B" w:rsidRDefault="00F10C0B" w14:paraId="51D7C8C2" w14:textId="77777777">
      <w:pPr>
        <w:contextualSpacing/>
        <w:rPr>
          <w:highlight w:val="yellow"/>
        </w:rPr>
      </w:pPr>
    </w:p>
    <w:p w:rsidR="000D152D" w:rsidP="00927E42" w:rsidRDefault="000D152D" w14:paraId="78806267" w14:textId="7285EBE0">
      <w:pPr>
        <w:pStyle w:val="Heading1"/>
        <w:rPr>
          <w:b/>
          <w:bCs/>
          <w:color w:val="auto"/>
          <w:highlight w:val="yellow"/>
        </w:rPr>
      </w:pPr>
    </w:p>
    <w:tbl>
      <w:tblPr>
        <w:tblW w:w="10348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095"/>
        <w:gridCol w:w="1134"/>
        <w:gridCol w:w="1559"/>
      </w:tblGrid>
      <w:tr w:rsidR="00154829" w:rsidTr="007579A5" w14:paraId="4560DDA3" w14:textId="77777777">
        <w:trPr>
          <w:trHeight w:val="250"/>
        </w:trPr>
        <w:tc>
          <w:tcPr>
            <w:tcW w:w="1560" w:type="dxa"/>
            <w:vMerge w:val="restart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392D6B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4343DA4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0" w:right="231" w:hanging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Assessment </w:t>
            </w:r>
            <w:r>
              <w:rPr>
                <w:rFonts w:ascii="Arial" w:hAnsi="Arial" w:cs="Arial"/>
                <w:sz w:val="20"/>
                <w:szCs w:val="20"/>
              </w:rPr>
              <w:t>and Exams</w:t>
            </w:r>
          </w:p>
        </w:tc>
        <w:tc>
          <w:tcPr>
            <w:tcW w:w="6095" w:type="dxa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D19F80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 entries and controlled assessments</w:t>
            </w:r>
          </w:p>
        </w:tc>
        <w:tc>
          <w:tcPr>
            <w:tcW w:w="1134" w:type="dxa"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84C6E9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27" w:lineRule="exact"/>
              <w:ind w:left="9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72 hours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73B9F7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081B8C0" w14:textId="77777777">
        <w:trPr>
          <w:trHeight w:val="260"/>
        </w:trPr>
        <w:tc>
          <w:tcPr>
            <w:tcW w:w="1560" w:type="dxa"/>
            <w:vMerge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30238E8E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F20BD5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Targets,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assessment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tracking data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60CB80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0FDB7D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58F20201" w14:textId="77777777">
        <w:trPr>
          <w:trHeight w:val="265"/>
        </w:trPr>
        <w:tc>
          <w:tcPr>
            <w:tcW w:w="1560" w:type="dxa"/>
            <w:vMerge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5B995FD6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25FE768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Baseline and prior attainment records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E15CE1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590394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3A02EB4" w14:textId="77777777">
        <w:trPr>
          <w:trHeight w:val="250"/>
        </w:trPr>
        <w:tc>
          <w:tcPr>
            <w:tcW w:w="1560" w:type="dxa"/>
            <w:vMerge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5743B674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BBB750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 timetables and cover provision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185752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7ECD47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3E7FA898" w14:textId="77777777">
        <w:trPr>
          <w:trHeight w:val="265"/>
        </w:trPr>
        <w:tc>
          <w:tcPr>
            <w:tcW w:w="1560" w:type="dxa"/>
            <w:vMerge/>
            <w:tcBorders>
              <w:top w:val="single" w:color="D9D9D9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032C75D4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BB0EF9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 results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DE4B98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AADF43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30EC7B5" w14:textId="77777777">
        <w:trPr>
          <w:trHeight w:val="260"/>
        </w:trPr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273A04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68D9254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Governance</w:t>
            </w: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6D76F77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development plans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7FF992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31" w:lineRule="exact"/>
              <w:ind w:left="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 hours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3A3EED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229FF05E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191052AF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2240B4A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Policies and procedures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75F438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CAEA29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AA5F5DA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6CD50F80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4C09B0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Governors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meeting dates / calendar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C0873B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B4C56A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4351163A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6BD57F37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787E44B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Governor attendance and training records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F1ECAF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B5D3F4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B5D8B9F" w14:textId="77777777">
        <w:trPr>
          <w:trHeight w:val="26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18CE9919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8D4086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Governors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minutes and agendas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952693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99A9BF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0F3B6579" w14:textId="77777777">
        <w:trPr>
          <w:trHeight w:val="250"/>
        </w:trPr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</w:tcPr>
          <w:p w:rsidR="00154829" w:rsidRDefault="00154829" w14:paraId="4EC2448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0DCAD88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5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Administration</w:t>
            </w: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39E0F6A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Admissions information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6632F1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26" w:lineRule="exact"/>
              <w:ind w:left="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hours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611AD8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B07AFCE" w14:textId="77777777">
        <w:trPr>
          <w:trHeight w:val="25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74B07A5E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315356D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to school transfers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53674B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52802F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0D9BCCA1" w14:textId="77777777">
        <w:trPr>
          <w:trHeight w:val="25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10F02A1C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688C377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Transition information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63861B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C08832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66EB2B2A" w14:textId="77777777">
        <w:trPr>
          <w:trHeight w:val="24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2D05FA15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957B6F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 of pupils and parents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512280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4972EC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4829" w:rsidTr="007579A5" w14:paraId="6E86AB32" w14:textId="77777777">
        <w:trPr>
          <w:trHeight w:val="25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66E3C931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BAA3BF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absence reporting systems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CCB1A1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6B3E5E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48E664C9" w14:textId="77777777">
        <w:trPr>
          <w:trHeight w:val="25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3F62A1DD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5E8692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diary of appointments / meetings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01632F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EAEF47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29BA99CB" w14:textId="77777777">
        <w:trPr>
          <w:trHeight w:val="24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49B54092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97AFAC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timetables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DF47B8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7343AA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4829" w:rsidTr="007579A5" w14:paraId="2A1A2948" w14:textId="77777777">
        <w:trPr>
          <w:trHeight w:val="25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76AAD018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1FE104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Letters to parents / newsletters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AC3021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63493E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4631A735" w14:textId="77777777">
        <w:trPr>
          <w:trHeight w:val="25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48AE8360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69F2DA0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Extra-curricular activity timetable and contacts for providers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4A25A4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36EA16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10B8D51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  <w:hideMark/>
          </w:tcPr>
          <w:p w:rsidR="00154829" w:rsidRDefault="00154829" w14:paraId="79E87318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hideMark/>
          </w:tcPr>
          <w:p w:rsidR="00154829" w:rsidRDefault="00154829" w14:paraId="65944D9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3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Census records and statutory return data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</w:tcPr>
          <w:p w:rsidR="00154829" w:rsidRDefault="00154829" w14:paraId="0570723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</w:tcPr>
          <w:p w:rsidR="00154829" w:rsidRDefault="00154829" w14:paraId="45DB81B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A796277" w14:textId="77777777">
        <w:trPr>
          <w:trHeight w:val="245"/>
        </w:trPr>
        <w:tc>
          <w:tcPr>
            <w:tcW w:w="1560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339156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3FF5B92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5" w:firstLine="145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Human </w:t>
            </w:r>
            <w:r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Resources</w:t>
            </w:r>
          </w:p>
        </w:tc>
        <w:tc>
          <w:tcPr>
            <w:tcW w:w="6095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0CCC64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Payroll systems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ADEF8E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22" w:lineRule="exact"/>
              <w:ind w:left="9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72 hours</w:t>
            </w:r>
          </w:p>
        </w:tc>
        <w:tc>
          <w:tcPr>
            <w:tcW w:w="155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7001D8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4829" w:rsidTr="007579A5" w14:paraId="1CBBD66D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3DC33F54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6615A0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attendance, absences, and reporting facilities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FC7703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128FE9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672F92C5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6D1DD8D5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2D14426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Disciplinary / grievance records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D45262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0D5050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4A80F0CA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271E819C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85F02A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timetables and any cover arrangements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FF6B23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61FBC2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52588A04" w14:textId="77777777">
        <w:trPr>
          <w:trHeight w:val="265"/>
        </w:trPr>
        <w:tc>
          <w:tcPr>
            <w:tcW w:w="1560" w:type="dxa"/>
            <w:vMerge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4FA25511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21A6454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 of staff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2BD191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B78BF8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2CEA8DE" w14:textId="77777777">
        <w:trPr>
          <w:trHeight w:val="250"/>
        </w:trPr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9B3A27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6B6D192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5" w:firstLine="32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Office </w:t>
            </w:r>
            <w:r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Management</w:t>
            </w: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36AF08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Photocopying / printing provision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899E1D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22" w:lineRule="exact"/>
              <w:ind w:left="9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 hours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2794EB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6DE6959A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1D30F7F6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7AA54B6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Telecoms - school phones and access to answerphone messages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24A2FE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31D161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F34A4AE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420615D4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7E803A9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- access to school email systems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8554F4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BCF6A7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449C2F82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219EA9AA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5EDF9B6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website and any website chat functions / contact forms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35889B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6A720A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329F67C" w14:textId="77777777">
        <w:trPr>
          <w:trHeight w:val="26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36D778B3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33E492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media accounts (Facebook / Twitter)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788A2F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FE018F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0E3C4575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2BE1EA4C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4E62F6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Information System (MIS)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DB5CC20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264C09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6B49B03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3941579F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ACB387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text messaging system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143096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3CD514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0CB94D7D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09ABB597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B6220D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payments system (for parents)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E93DBA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95DC0C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462923BF" w14:textId="77777777">
        <w:trPr>
          <w:trHeight w:val="27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3BDE7AEB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611E604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Management System - access for orders / purchases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560C55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C7F2E89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6032AF80" w14:textId="77777777">
        <w:trPr>
          <w:trHeight w:val="249"/>
        </w:trPr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334D386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347944A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8" w:lineRule="auto"/>
              <w:ind w:left="195" w:firstLine="42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Site </w:t>
            </w:r>
            <w:r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Management</w:t>
            </w: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2B4B527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07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Visitor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sign in / sign out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3A8A2D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22" w:lineRule="exact"/>
              <w:ind w:left="9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 hours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77BB74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C00DDA9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1383AED3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3DD688A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7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CCTV access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A454AC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F51B10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5BC2A955" w14:textId="77777777">
        <w:trPr>
          <w:trHeight w:val="26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48449C4C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0B2CEBD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maps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560AE4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90BFBAA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BDA5747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55E71664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D52E57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Maintenance logs, including legionella and fire records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103A496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271F6E6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3FF7EF78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0253290C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B5A545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assessments and risk management systems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362D3D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166CDF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396BB2E8" w14:textId="77777777">
        <w:trPr>
          <w:trHeight w:val="26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25AAA2AA" w14:textId="77777777">
            <w:pPr>
              <w:spacing w:after="0"/>
              <w:rPr>
                <w:rFonts w:ascii="Arial" w:hAnsi="Arial" w:cs="Arial"/>
                <w:spacing w:val="-2"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E2F25F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COSHH register and asbestos register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11CFE57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exact"/>
              <w:ind w:left="9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 hours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FA21E2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63A58800" w14:textId="77777777">
        <w:trPr>
          <w:trHeight w:val="255"/>
        </w:trPr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3BB481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829" w:rsidRDefault="00154829" w14:paraId="72CA9EEE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Catering</w:t>
            </w: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6240105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information for catering staff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EC09C0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E2E5CA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11AC513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605F4236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17C062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Supplier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contact details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E040B2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C2C0DD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3812109" w14:textId="77777777">
        <w:trPr>
          <w:trHeight w:val="255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4B071B94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6AB9E70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Payment records for food &amp; drink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78E04DA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501011A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125919A2" w14:textId="77777777">
        <w:trPr>
          <w:trHeight w:val="26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5BDD1E0D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CD6B30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dietary requirements / allergies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639E4F3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4B518B4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829" w:rsidTr="007579A5" w14:paraId="7DF7F3C5" w14:textId="77777777">
        <w:trPr>
          <w:trHeight w:val="270"/>
        </w:trPr>
        <w:tc>
          <w:tcPr>
            <w:tcW w:w="156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="00154829" w:rsidRDefault="00154829" w14:paraId="7F391279" w14:textId="77777777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="00154829" w:rsidRDefault="00154829" w14:paraId="4B8695C1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0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Stock taking and orders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52BF93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154829" w:rsidRDefault="00154829" w14:paraId="030550C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Pr="00927E42" w:rsidR="00927E42" w:rsidP="00927E42" w:rsidRDefault="00927E42" w14:paraId="16B6F4C7" w14:textId="77777777">
      <w:pPr>
        <w:rPr>
          <w:highlight w:val="yellow"/>
        </w:rPr>
      </w:pPr>
    </w:p>
    <w:p w:rsidR="000D152D" w:rsidP="008A7AEF" w:rsidRDefault="000D152D" w14:paraId="1CD9372F" w14:textId="4F86284B">
      <w:pPr>
        <w:pStyle w:val="Heading1"/>
        <w:jc w:val="center"/>
        <w:rPr>
          <w:b/>
          <w:bCs/>
          <w:color w:val="auto"/>
          <w:highlight w:val="yellow"/>
        </w:rPr>
      </w:pPr>
    </w:p>
    <w:p w:rsidR="009C3C40" w:rsidP="009C3C40" w:rsidRDefault="009C3C40" w14:paraId="68C49C50" w14:textId="59AD8573">
      <w:pPr>
        <w:rPr>
          <w:highlight w:val="yellow"/>
        </w:rPr>
      </w:pPr>
    </w:p>
    <w:p w:rsidR="009C3C40" w:rsidP="009C3C40" w:rsidRDefault="009C3C40" w14:paraId="70E56531" w14:textId="2B67EF87">
      <w:pPr>
        <w:rPr>
          <w:highlight w:val="yellow"/>
        </w:rPr>
      </w:pPr>
    </w:p>
    <w:p w:rsidR="009C3C40" w:rsidP="009C3C40" w:rsidRDefault="009C3C40" w14:paraId="4D5CE915" w14:textId="006698B5">
      <w:pPr>
        <w:rPr>
          <w:highlight w:val="yellow"/>
        </w:rPr>
      </w:pPr>
    </w:p>
    <w:p w:rsidR="009C3C40" w:rsidP="009C3C40" w:rsidRDefault="009C3C40" w14:paraId="7AFD1591" w14:textId="5A315642">
      <w:pPr>
        <w:rPr>
          <w:highlight w:val="yellow"/>
        </w:rPr>
      </w:pPr>
    </w:p>
    <w:p w:rsidRPr="009C3C40" w:rsidR="009C3C40" w:rsidP="009C3C40" w:rsidRDefault="009C3C40" w14:paraId="31C7107F" w14:textId="77777777">
      <w:pPr>
        <w:rPr>
          <w:highlight w:val="yellow"/>
        </w:rPr>
      </w:pPr>
    </w:p>
    <w:p w:rsidR="000D152D" w:rsidP="008A7AEF" w:rsidRDefault="000D152D" w14:paraId="0FAAE7E5" w14:textId="2F4C58C7">
      <w:pPr>
        <w:pStyle w:val="Heading1"/>
        <w:jc w:val="center"/>
        <w:rPr>
          <w:b/>
          <w:bCs/>
          <w:color w:val="auto"/>
          <w:highlight w:val="yellow"/>
        </w:rPr>
      </w:pPr>
    </w:p>
    <w:p w:rsidR="00920641" w:rsidP="00920641" w:rsidRDefault="00920641" w14:paraId="1EF69CF1" w14:textId="75EF8A70">
      <w:pPr>
        <w:rPr>
          <w:highlight w:val="yellow"/>
        </w:rPr>
      </w:pPr>
    </w:p>
    <w:p w:rsidRPr="00920641" w:rsidR="00920641" w:rsidP="00920641" w:rsidRDefault="00920641" w14:paraId="019ED012" w14:textId="77777777">
      <w:pPr>
        <w:rPr>
          <w:highlight w:val="yellow"/>
        </w:rPr>
      </w:pPr>
    </w:p>
    <w:p w:rsidR="00412CAE" w:rsidP="008A7AEF" w:rsidRDefault="00412CAE" w14:paraId="516E5111" w14:textId="319AE378">
      <w:pPr>
        <w:pStyle w:val="Heading1"/>
        <w:jc w:val="center"/>
        <w:rPr>
          <w:b/>
          <w:bCs/>
          <w:color w:val="auto"/>
        </w:rPr>
      </w:pPr>
      <w:r w:rsidRPr="009B6CDA">
        <w:rPr>
          <w:b/>
          <w:bCs/>
          <w:color w:val="auto"/>
        </w:rPr>
        <w:t xml:space="preserve">Appendix </w:t>
      </w:r>
      <w:r w:rsidRPr="009B6CDA" w:rsidR="009B6CDA">
        <w:rPr>
          <w:b/>
          <w:bCs/>
          <w:color w:val="auto"/>
        </w:rPr>
        <w:t>3</w:t>
      </w:r>
      <w:r w:rsidRPr="009B6CDA">
        <w:rPr>
          <w:b/>
          <w:bCs/>
          <w:color w:val="auto"/>
        </w:rPr>
        <w:t>: Incident Impact Assessment</w:t>
      </w:r>
    </w:p>
    <w:p w:rsidR="008A7AEF" w:rsidP="008A7AEF" w:rsidRDefault="008A7AEF" w14:paraId="6CAEE39E" w14:textId="0C5F0EA6"/>
    <w:p w:rsidR="00412CAE" w:rsidP="00412CAE" w:rsidRDefault="00412CAE" w14:paraId="1028E021" w14:textId="77777777">
      <w:pPr>
        <w:contextualSpacing/>
      </w:pPr>
      <w:r>
        <w:t xml:space="preserve">Use this table to assess and document the scope of the incident to identify which key functions </w:t>
      </w:r>
    </w:p>
    <w:p w:rsidR="00412CAE" w:rsidP="00412CAE" w:rsidRDefault="00412CAE" w14:paraId="0B2B1B7F" w14:textId="103C4F06">
      <w:pPr>
        <w:contextualSpacing/>
      </w:pPr>
      <w:r>
        <w:t xml:space="preserve">are operational / which are affected: </w:t>
      </w:r>
    </w:p>
    <w:p w:rsidR="00C52773" w:rsidP="00412CAE" w:rsidRDefault="00C52773" w14:paraId="74B05C03" w14:textId="0C191453">
      <w:pPr>
        <w:contextualSpacing/>
      </w:pPr>
    </w:p>
    <w:p w:rsidRPr="00C52773" w:rsidR="00C52773" w:rsidP="00C52773" w:rsidRDefault="00C52773" w14:paraId="1867D6B3" w14:textId="77777777">
      <w:pPr>
        <w:kinsoku w:val="0"/>
        <w:overflowPunct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1747"/>
        <w:gridCol w:w="7259"/>
      </w:tblGrid>
      <w:tr w:rsidRPr="00C52773" w:rsidR="00C52773" w14:paraId="6F19D7AA" w14:textId="77777777">
        <w:trPr>
          <w:trHeight w:val="655"/>
        </w:trPr>
        <w:tc>
          <w:tcPr>
            <w:tcW w:w="9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62A43DA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52" w:after="0" w:line="240" w:lineRule="auto"/>
              <w:ind w:left="995"/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</w:pPr>
            <w:r w:rsidRPr="00C52773"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  <w:t>Operational</w:t>
            </w: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DFB4"/>
          </w:tcPr>
          <w:p w:rsidRPr="00C52773" w:rsidR="00C52773" w:rsidP="00C52773" w:rsidRDefault="00C52773" w14:paraId="51DF464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14" w:after="0" w:line="240" w:lineRule="auto"/>
              <w:ind w:left="124" w:right="55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No Impact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7D98EF1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14" w:after="0" w:line="240" w:lineRule="auto"/>
              <w:ind w:left="153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There is no noticeable impact on the school’s ability to function.</w:t>
            </w:r>
          </w:p>
        </w:tc>
      </w:tr>
      <w:tr w:rsidRPr="00C52773" w:rsidR="00C52773" w14:paraId="61E72985" w14:textId="77777777">
        <w:trPr>
          <w:trHeight w:val="810"/>
        </w:trPr>
        <w:tc>
          <w:tcPr>
            <w:tcW w:w="973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4D73948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BE3D5"/>
          </w:tcPr>
          <w:p w:rsidRPr="00C52773" w:rsidR="00C52773" w:rsidP="00C52773" w:rsidRDefault="00C52773" w14:paraId="661533E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773" w:rsidR="00C52773" w:rsidP="00C52773" w:rsidRDefault="00C52773" w14:paraId="5674848C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50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Minor Impact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FBE3D5" w:sz="52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4F0DDD1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37" w:lineRule="auto"/>
              <w:ind w:left="98" w:right="7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 xml:space="preserve">There is some loss in the ability to function which is minor. Functions can be carried </w:t>
            </w:r>
            <w:proofErr w:type="gramStart"/>
            <w:r w:rsidRPr="00C52773">
              <w:rPr>
                <w:rFonts w:ascii="Arial" w:hAnsi="Arial" w:cs="Arial"/>
              </w:rPr>
              <w:t>out,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but</w:t>
            </w:r>
            <w:proofErr w:type="gramEnd"/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may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>take longer and there is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a loss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>of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efficiency.</w:t>
            </w:r>
          </w:p>
        </w:tc>
      </w:tr>
      <w:tr w:rsidRPr="00C52773" w:rsidR="00C52773" w14:paraId="4A71E602" w14:textId="77777777">
        <w:trPr>
          <w:trHeight w:val="1395"/>
        </w:trPr>
        <w:tc>
          <w:tcPr>
            <w:tcW w:w="973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7C30CAA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AF84"/>
          </w:tcPr>
          <w:p w:rsidRPr="00C52773" w:rsidR="00C52773" w:rsidP="00C52773" w:rsidRDefault="00C52773" w14:paraId="76DC363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773" w:rsidR="00C52773" w:rsidP="00C52773" w:rsidRDefault="00C52773" w14:paraId="791A0233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55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Medium Impact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F4AF84" w:sz="52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75D34D5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95" w:after="0" w:line="237" w:lineRule="auto"/>
              <w:ind w:left="98" w:right="7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The school has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>lost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the ability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to provide some critical services (administration </w:t>
            </w:r>
            <w:r w:rsidRPr="00C52773">
              <w:rPr>
                <w:rFonts w:ascii="Arial" w:hAnsi="Arial" w:cs="Arial"/>
                <w:b/>
                <w:bCs/>
              </w:rPr>
              <w:t xml:space="preserve">or </w:t>
            </w:r>
            <w:r w:rsidRPr="00C52773">
              <w:rPr>
                <w:rFonts w:ascii="Arial" w:hAnsi="Arial" w:cs="Arial"/>
              </w:rPr>
              <w:t xml:space="preserve">teaching and learning) to </w:t>
            </w:r>
            <w:r w:rsidRPr="00C52773">
              <w:rPr>
                <w:rFonts w:ascii="Arial" w:hAnsi="Arial" w:cs="Arial"/>
                <w:b/>
                <w:bCs/>
              </w:rPr>
              <w:t xml:space="preserve">some </w:t>
            </w:r>
            <w:r w:rsidRPr="00C52773">
              <w:rPr>
                <w:rFonts w:ascii="Arial" w:hAnsi="Arial" w:cs="Arial"/>
              </w:rPr>
              <w:t>users.</w:t>
            </w:r>
          </w:p>
          <w:p w:rsidRPr="00C52773" w:rsidR="00C52773" w:rsidP="00C52773" w:rsidRDefault="00C52773" w14:paraId="464B1BA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8" w:right="7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The loss of functionality is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noticeable, but work arounds are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>possible with planning and additional resource.</w:t>
            </w:r>
          </w:p>
        </w:tc>
      </w:tr>
      <w:tr w:rsidRPr="00C52773" w:rsidR="00C52773" w14:paraId="4C48F4B9" w14:textId="77777777">
        <w:trPr>
          <w:trHeight w:val="855"/>
        </w:trPr>
        <w:tc>
          <w:tcPr>
            <w:tcW w:w="973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0E91C7F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0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CCC"/>
          </w:tcPr>
          <w:p w:rsidRPr="00C52773" w:rsidR="00C52773" w:rsidP="00C52773" w:rsidRDefault="00C52773" w14:paraId="09B16EDB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Pr="00C52773" w:rsidR="00C52773" w:rsidP="00C52773" w:rsidRDefault="00C52773" w14:paraId="76F68166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4" w:right="55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High Impact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FFCCCC" w:sz="52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69CF2EF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80" w:after="0" w:line="237" w:lineRule="auto"/>
              <w:ind w:left="98" w:right="837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The school can no longer provide any critical services to users. It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is likely the school will </w:t>
            </w:r>
            <w:proofErr w:type="gramStart"/>
            <w:r w:rsidRPr="00C52773">
              <w:rPr>
                <w:rFonts w:ascii="Arial" w:hAnsi="Arial" w:cs="Arial"/>
              </w:rPr>
              <w:t>close</w:t>
            </w:r>
            <w:proofErr w:type="gramEnd"/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or disruption will be considerable.</w:t>
            </w:r>
          </w:p>
        </w:tc>
      </w:tr>
    </w:tbl>
    <w:p w:rsidRPr="00C52773" w:rsidR="00C52773" w:rsidP="00C52773" w:rsidRDefault="00C52773" w14:paraId="25E12BE2" w14:textId="77777777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1802"/>
        <w:gridCol w:w="7204"/>
      </w:tblGrid>
      <w:tr w:rsidRPr="00C52773" w:rsidR="00C52773" w14:paraId="563AB997" w14:textId="77777777">
        <w:trPr>
          <w:trHeight w:val="541"/>
        </w:trPr>
        <w:tc>
          <w:tcPr>
            <w:tcW w:w="9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4A5D4C4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52" w:after="0" w:line="240" w:lineRule="auto"/>
              <w:ind w:left="914"/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</w:pPr>
            <w:r w:rsidRPr="00C52773"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  <w:t>Informational</w:t>
            </w:r>
          </w:p>
        </w:tc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DFB4"/>
          </w:tcPr>
          <w:p w:rsidRPr="00C52773" w:rsidR="00C52773" w:rsidP="00C52773" w:rsidRDefault="00C52773" w14:paraId="7844FF95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59" w:after="0" w:line="240" w:lineRule="auto"/>
              <w:ind w:left="225" w:right="206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No Breach</w:t>
            </w:r>
          </w:p>
        </w:tc>
        <w:tc>
          <w:tcPr>
            <w:tcW w:w="7204" w:type="dxa"/>
            <w:tcBorders>
              <w:top w:val="single" w:color="000000" w:sz="8" w:space="0"/>
              <w:left w:val="single" w:color="C5DFB4" w:sz="8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0A0E00A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59" w:after="0" w:line="240" w:lineRule="auto"/>
              <w:ind w:left="98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No information has been accessed / compromised or lost.</w:t>
            </w:r>
          </w:p>
        </w:tc>
      </w:tr>
      <w:tr w:rsidRPr="00C52773" w:rsidR="00C52773" w14:paraId="1A953500" w14:textId="77777777">
        <w:trPr>
          <w:trHeight w:val="1335"/>
        </w:trPr>
        <w:tc>
          <w:tcPr>
            <w:tcW w:w="973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25EEA9E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single" w:color="C5DFB4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4AF84"/>
          </w:tcPr>
          <w:p w:rsidRPr="00C52773" w:rsidR="00C52773" w:rsidP="00C52773" w:rsidRDefault="00C52773" w14:paraId="4FF9BB4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773" w:rsidR="00C52773" w:rsidP="00C52773" w:rsidRDefault="00C52773" w14:paraId="3A93100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0" w:right="206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Data Breach</w:t>
            </w:r>
          </w:p>
        </w:tc>
        <w:tc>
          <w:tcPr>
            <w:tcW w:w="7204" w:type="dxa"/>
            <w:tcBorders>
              <w:top w:val="single" w:color="000000" w:sz="8" w:space="0"/>
              <w:left w:val="single" w:color="F4AF84" w:sz="8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36DB9A7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65" w:after="0" w:line="237" w:lineRule="auto"/>
              <w:ind w:left="98" w:right="79"/>
              <w:rPr>
                <w:rFonts w:ascii="Arial" w:hAnsi="Arial" w:cs="Arial"/>
                <w:spacing w:val="-2"/>
              </w:rPr>
            </w:pPr>
            <w:r w:rsidRPr="00C52773">
              <w:rPr>
                <w:rFonts w:ascii="Arial" w:hAnsi="Arial" w:cs="Arial"/>
              </w:rPr>
              <w:t>Access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or</w:t>
            </w:r>
            <w:r w:rsidRPr="00C52773">
              <w:rPr>
                <w:rFonts w:ascii="Arial" w:hAnsi="Arial" w:cs="Arial"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loss</w:t>
            </w:r>
            <w:r w:rsidRPr="00C52773">
              <w:rPr>
                <w:rFonts w:ascii="Arial" w:hAnsi="Arial" w:cs="Arial"/>
                <w:spacing w:val="-10"/>
              </w:rPr>
              <w:t xml:space="preserve"> </w:t>
            </w:r>
            <w:r w:rsidRPr="00C52773">
              <w:rPr>
                <w:rFonts w:ascii="Arial" w:hAnsi="Arial" w:cs="Arial"/>
              </w:rPr>
              <w:t>of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data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which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is </w:t>
            </w:r>
            <w:r w:rsidRPr="00C52773">
              <w:rPr>
                <w:rFonts w:ascii="Arial" w:hAnsi="Arial" w:cs="Arial"/>
                <w:b/>
                <w:bCs/>
              </w:rPr>
              <w:t>not</w:t>
            </w:r>
            <w:r w:rsidRPr="00C52773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linked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to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individuals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and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classed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as </w:t>
            </w:r>
            <w:r w:rsidRPr="00C52773">
              <w:rPr>
                <w:rFonts w:ascii="Arial" w:hAnsi="Arial" w:cs="Arial"/>
                <w:spacing w:val="-2"/>
              </w:rPr>
              <w:t>personal.</w:t>
            </w:r>
          </w:p>
          <w:p w:rsidRPr="00C52773" w:rsidR="00C52773" w:rsidP="00C52773" w:rsidRDefault="00C52773" w14:paraId="21C1959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2" w:lineRule="auto"/>
              <w:ind w:left="98" w:right="7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This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may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include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school</w:t>
            </w:r>
            <w:r w:rsidRPr="00C52773">
              <w:rPr>
                <w:rFonts w:ascii="Arial" w:hAnsi="Arial" w:cs="Arial"/>
                <w:spacing w:val="-9"/>
              </w:rPr>
              <w:t xml:space="preserve"> </w:t>
            </w:r>
            <w:r w:rsidRPr="00C52773">
              <w:rPr>
                <w:rFonts w:ascii="Arial" w:hAnsi="Arial" w:cs="Arial"/>
              </w:rPr>
              <w:t>action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plans,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lesson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planning,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proofErr w:type="gramStart"/>
            <w:r w:rsidRPr="00C52773">
              <w:rPr>
                <w:rFonts w:ascii="Arial" w:hAnsi="Arial" w:cs="Arial"/>
              </w:rPr>
              <w:t>policies</w:t>
            </w:r>
            <w:proofErr w:type="gramEnd"/>
            <w:r w:rsidRPr="00C52773">
              <w:rPr>
                <w:rFonts w:ascii="Arial" w:hAnsi="Arial" w:cs="Arial"/>
                <w:spacing w:val="-10"/>
              </w:rPr>
              <w:t xml:space="preserve"> </w:t>
            </w:r>
            <w:r w:rsidRPr="00C52773">
              <w:rPr>
                <w:rFonts w:ascii="Arial" w:hAnsi="Arial" w:cs="Arial"/>
              </w:rPr>
              <w:t>and meeting notes.</w:t>
            </w:r>
          </w:p>
        </w:tc>
      </w:tr>
      <w:tr w:rsidRPr="00C52773" w:rsidR="00C52773" w14:paraId="418D8B72" w14:textId="77777777">
        <w:trPr>
          <w:trHeight w:val="1110"/>
        </w:trPr>
        <w:tc>
          <w:tcPr>
            <w:tcW w:w="973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691F04B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CCC"/>
          </w:tcPr>
          <w:p w:rsidRPr="00C52773" w:rsidR="00C52773" w:rsidP="00C52773" w:rsidRDefault="00C52773" w14:paraId="660581ED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Pr="00C52773" w:rsidR="00C52773" w:rsidP="00C52773" w:rsidRDefault="00C52773" w14:paraId="7C5654E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560" w:right="183" w:hanging="360"/>
              <w:rPr>
                <w:rFonts w:ascii="Arial" w:hAnsi="Arial" w:cs="Arial"/>
                <w:spacing w:val="-2"/>
              </w:rPr>
            </w:pPr>
            <w:r w:rsidRPr="00C52773">
              <w:rPr>
                <w:rFonts w:ascii="Arial" w:hAnsi="Arial" w:cs="Arial"/>
              </w:rPr>
              <w:t>Personal</w:t>
            </w:r>
            <w:r w:rsidRPr="00C52773">
              <w:rPr>
                <w:rFonts w:ascii="Arial" w:hAnsi="Arial" w:cs="Arial"/>
                <w:spacing w:val="-16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Data </w:t>
            </w:r>
            <w:r w:rsidRPr="00C52773">
              <w:rPr>
                <w:rFonts w:ascii="Arial" w:hAnsi="Arial" w:cs="Arial"/>
                <w:spacing w:val="-2"/>
              </w:rPr>
              <w:t>Breach</w:t>
            </w:r>
          </w:p>
        </w:tc>
        <w:tc>
          <w:tcPr>
            <w:tcW w:w="7204" w:type="dxa"/>
            <w:tcBorders>
              <w:top w:val="single" w:color="000000" w:sz="8" w:space="0"/>
              <w:left w:val="single" w:color="FFCCCC" w:sz="8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17054DFC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9" w:after="0" w:line="240" w:lineRule="auto"/>
              <w:ind w:left="98" w:right="7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Sensitive</w:t>
            </w:r>
            <w:r w:rsidRPr="00C52773">
              <w:rPr>
                <w:rFonts w:ascii="Arial" w:hAnsi="Arial" w:cs="Arial"/>
                <w:spacing w:val="-9"/>
              </w:rPr>
              <w:t xml:space="preserve"> </w:t>
            </w:r>
            <w:r w:rsidRPr="00C52773">
              <w:rPr>
                <w:rFonts w:ascii="Arial" w:hAnsi="Arial" w:cs="Arial"/>
              </w:rPr>
              <w:t>personally</w:t>
            </w:r>
            <w:r w:rsidRPr="00C52773">
              <w:rPr>
                <w:rFonts w:ascii="Arial" w:hAnsi="Arial" w:cs="Arial"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identifiable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data</w:t>
            </w:r>
            <w:r w:rsidRPr="00C52773">
              <w:rPr>
                <w:rFonts w:ascii="Arial" w:hAnsi="Arial" w:cs="Arial"/>
                <w:spacing w:val="-9"/>
              </w:rPr>
              <w:t xml:space="preserve"> </w:t>
            </w:r>
            <w:r w:rsidRPr="00C52773">
              <w:rPr>
                <w:rFonts w:ascii="Arial" w:hAnsi="Arial" w:cs="Arial"/>
              </w:rPr>
              <w:t>has</w:t>
            </w:r>
            <w:r w:rsidRPr="00C52773">
              <w:rPr>
                <w:rFonts w:ascii="Arial" w:hAnsi="Arial" w:cs="Arial"/>
                <w:spacing w:val="-7"/>
              </w:rPr>
              <w:t xml:space="preserve"> </w:t>
            </w:r>
            <w:r w:rsidRPr="00C52773">
              <w:rPr>
                <w:rFonts w:ascii="Arial" w:hAnsi="Arial" w:cs="Arial"/>
              </w:rPr>
              <w:t>been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accessed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or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extracted. Data which may cause ‘significant impact’ to the person / people concerned requires a report to the ICO within 72 hours.</w:t>
            </w:r>
          </w:p>
        </w:tc>
      </w:tr>
      <w:tr w:rsidRPr="00C52773" w:rsidR="00C52773" w14:paraId="061F245C" w14:textId="77777777">
        <w:trPr>
          <w:trHeight w:val="854"/>
        </w:trPr>
        <w:tc>
          <w:tcPr>
            <w:tcW w:w="973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FCCCC" w:sz="8" w:space="0"/>
            </w:tcBorders>
            <w:textDirection w:val="btLr"/>
          </w:tcPr>
          <w:p w:rsidRPr="00C52773" w:rsidR="00C52773" w:rsidP="00C52773" w:rsidRDefault="00C52773" w14:paraId="6E2B7884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CCCC"/>
          </w:tcPr>
          <w:p w:rsidRPr="00C52773" w:rsidR="00C52773" w:rsidP="00C52773" w:rsidRDefault="00C52773" w14:paraId="14BB539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Pr="00C52773" w:rsidR="00C52773" w:rsidP="00C52773" w:rsidRDefault="00C52773" w14:paraId="7181C60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7" w:right="206"/>
              <w:jc w:val="center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Integrity Loss</w:t>
            </w:r>
          </w:p>
        </w:tc>
        <w:tc>
          <w:tcPr>
            <w:tcW w:w="7204" w:type="dxa"/>
            <w:tcBorders>
              <w:top w:val="single" w:color="000000" w:sz="8" w:space="0"/>
              <w:left w:val="single" w:color="FFCCCC" w:sz="8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1A95F68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80" w:after="0" w:line="237" w:lineRule="auto"/>
              <w:ind w:left="98" w:right="7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Data,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which</w:t>
            </w:r>
            <w:r w:rsidRPr="00C52773">
              <w:rPr>
                <w:rFonts w:ascii="Arial" w:hAnsi="Arial" w:cs="Arial"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may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include sensitive</w:t>
            </w:r>
            <w:r w:rsidRPr="00C52773">
              <w:rPr>
                <w:rFonts w:ascii="Arial" w:hAnsi="Arial" w:cs="Arial"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personal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data,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has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been</w:t>
            </w:r>
            <w:r w:rsidRPr="00C52773">
              <w:rPr>
                <w:rFonts w:ascii="Arial" w:hAnsi="Arial" w:cs="Arial"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changed</w:t>
            </w:r>
            <w:r w:rsidRPr="00C52773">
              <w:rPr>
                <w:rFonts w:ascii="Arial" w:hAnsi="Arial" w:cs="Arial"/>
                <w:spacing w:val="-3"/>
              </w:rPr>
              <w:t xml:space="preserve"> </w:t>
            </w:r>
            <w:r w:rsidRPr="00C52773">
              <w:rPr>
                <w:rFonts w:ascii="Arial" w:hAnsi="Arial" w:cs="Arial"/>
              </w:rPr>
              <w:t>or deleted. (This also includes corruption of data)</w:t>
            </w:r>
          </w:p>
        </w:tc>
      </w:tr>
    </w:tbl>
    <w:p w:rsidRPr="00C52773" w:rsidR="00C52773" w:rsidP="00C52773" w:rsidRDefault="00C52773" w14:paraId="73C2A14E" w14:textId="7777777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781"/>
        <w:gridCol w:w="7180"/>
      </w:tblGrid>
      <w:tr w:rsidRPr="00C52773" w:rsidR="00C52773" w14:paraId="2417CC2D" w14:textId="77777777">
        <w:trPr>
          <w:trHeight w:val="857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BE3D5" w:sz="4" w:space="0"/>
            </w:tcBorders>
            <w:shd w:val="clear" w:color="auto" w:fill="B4C5E7"/>
          </w:tcPr>
          <w:p w:rsidRPr="00C52773" w:rsidR="00C52773" w:rsidP="00C52773" w:rsidRDefault="00C52773" w14:paraId="0CB31CE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C5DFB4"/>
          </w:tcPr>
          <w:p w:rsidRPr="00C52773" w:rsidR="00C52773" w:rsidP="00C52773" w:rsidRDefault="00C52773" w14:paraId="4E68B59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01" w:after="0" w:line="242" w:lineRule="auto"/>
              <w:ind w:left="382" w:firstLine="135"/>
              <w:rPr>
                <w:rFonts w:ascii="Arial" w:hAnsi="Arial" w:cs="Arial"/>
                <w:spacing w:val="-2"/>
                <w:w w:val="95"/>
              </w:rPr>
            </w:pPr>
            <w:r w:rsidRPr="00C52773">
              <w:rPr>
                <w:rFonts w:ascii="Arial" w:hAnsi="Arial" w:cs="Arial"/>
                <w:spacing w:val="-2"/>
              </w:rPr>
              <w:t xml:space="preserve">Existing </w:t>
            </w:r>
            <w:r w:rsidRPr="00C52773">
              <w:rPr>
                <w:rFonts w:ascii="Arial" w:hAnsi="Arial" w:cs="Arial"/>
                <w:spacing w:val="-2"/>
                <w:w w:val="95"/>
              </w:rPr>
              <w:t>Resources</w:t>
            </w:r>
          </w:p>
        </w:tc>
        <w:tc>
          <w:tcPr>
            <w:tcW w:w="71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220B3C5F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201" w:after="0" w:line="242" w:lineRule="auto"/>
              <w:ind w:left="112" w:right="34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  <w:w w:val="95"/>
              </w:rPr>
              <w:t xml:space="preserve">Recovery can be promptly facilitated with the resources which are </w:t>
            </w:r>
            <w:r w:rsidRPr="00C52773">
              <w:rPr>
                <w:rFonts w:ascii="Arial" w:hAnsi="Arial" w:cs="Arial"/>
              </w:rPr>
              <w:t>readily available to the school.</w:t>
            </w:r>
          </w:p>
        </w:tc>
      </w:tr>
      <w:tr w:rsidRPr="00C52773" w:rsidR="00C52773" w14:paraId="4EA13E05" w14:textId="77777777">
        <w:trPr>
          <w:trHeight w:val="880"/>
        </w:trPr>
        <w:tc>
          <w:tcPr>
            <w:tcW w:w="96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BE3D5" w:sz="4" w:space="0"/>
            </w:tcBorders>
            <w:shd w:val="clear" w:color="auto" w:fill="B4C5E7"/>
          </w:tcPr>
          <w:p w:rsidRPr="00C52773" w:rsidR="00C52773" w:rsidP="00C52773" w:rsidRDefault="00C52773" w14:paraId="40008EA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BE3D5"/>
          </w:tcPr>
          <w:p w:rsidRPr="00C52773" w:rsidR="00C52773" w:rsidP="00C52773" w:rsidRDefault="00C52773" w14:paraId="706D47E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76" w:after="0" w:line="237" w:lineRule="auto"/>
              <w:ind w:left="247" w:right="223"/>
              <w:jc w:val="center"/>
              <w:rPr>
                <w:rFonts w:ascii="Arial" w:hAnsi="Arial" w:cs="Arial"/>
                <w:spacing w:val="-2"/>
              </w:rPr>
            </w:pPr>
            <w:r w:rsidRPr="00C52773">
              <w:rPr>
                <w:rFonts w:ascii="Arial" w:hAnsi="Arial" w:cs="Arial"/>
              </w:rPr>
              <w:t>Facilitated</w:t>
            </w:r>
            <w:r w:rsidRPr="00C52773">
              <w:rPr>
                <w:rFonts w:ascii="Arial" w:hAnsi="Arial" w:cs="Arial"/>
                <w:spacing w:val="-16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by </w:t>
            </w:r>
            <w:r w:rsidRPr="00C52773">
              <w:rPr>
                <w:rFonts w:ascii="Arial" w:hAnsi="Arial" w:cs="Arial"/>
                <w:spacing w:val="-2"/>
              </w:rPr>
              <w:t>Additional</w:t>
            </w:r>
          </w:p>
          <w:p w:rsidRPr="00C52773" w:rsidR="00C52773" w:rsidP="00C52773" w:rsidRDefault="00C52773" w14:paraId="2B6C3B5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52" w:after="0" w:line="231" w:lineRule="exact"/>
              <w:ind w:left="240" w:right="223"/>
              <w:jc w:val="center"/>
              <w:rPr>
                <w:rFonts w:ascii="Arial" w:hAnsi="Arial" w:cs="Arial"/>
                <w:spacing w:val="-2"/>
              </w:rPr>
            </w:pPr>
            <w:r w:rsidRPr="00C52773">
              <w:rPr>
                <w:rFonts w:ascii="Arial" w:hAnsi="Arial" w:cs="Arial"/>
                <w:spacing w:val="-2"/>
              </w:rPr>
              <w:t>Resources</w:t>
            </w:r>
          </w:p>
        </w:tc>
        <w:tc>
          <w:tcPr>
            <w:tcW w:w="7180" w:type="dxa"/>
            <w:tcBorders>
              <w:top w:val="single" w:color="000000" w:sz="8" w:space="0"/>
              <w:left w:val="single" w:color="FBE3D5" w:sz="4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722D4AF3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98" w:after="0" w:line="242" w:lineRule="auto"/>
              <w:ind w:left="112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Recovery</w:t>
            </w:r>
            <w:r w:rsidRPr="00C52773">
              <w:rPr>
                <w:rFonts w:ascii="Arial" w:hAnsi="Arial" w:cs="Arial"/>
                <w:spacing w:val="-7"/>
              </w:rPr>
              <w:t xml:space="preserve"> </w:t>
            </w:r>
            <w:r w:rsidRPr="00C52773">
              <w:rPr>
                <w:rFonts w:ascii="Arial" w:hAnsi="Arial" w:cs="Arial"/>
              </w:rPr>
              <w:t>can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be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facilitated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within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an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identified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timescale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with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additional resources which can be easily accessed.</w:t>
            </w:r>
          </w:p>
        </w:tc>
      </w:tr>
      <w:tr w:rsidRPr="00C52773" w:rsidR="00C52773" w14:paraId="13FF7E62" w14:textId="77777777">
        <w:trPr>
          <w:trHeight w:val="855"/>
        </w:trPr>
        <w:tc>
          <w:tcPr>
            <w:tcW w:w="96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BE3D5" w:sz="4" w:space="0"/>
            </w:tcBorders>
            <w:shd w:val="clear" w:color="auto" w:fill="B4C5E7"/>
          </w:tcPr>
          <w:p w:rsidRPr="00C52773" w:rsidR="00C52773" w:rsidP="00C52773" w:rsidRDefault="00C52773" w14:paraId="1AD51578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4AF84"/>
          </w:tcPr>
          <w:p w:rsidRPr="00C52773" w:rsidR="00C52773" w:rsidP="00C52773" w:rsidRDefault="00C52773" w14:paraId="7BA5534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3" w:after="0" w:line="242" w:lineRule="auto"/>
              <w:ind w:left="477" w:hanging="120"/>
              <w:rPr>
                <w:rFonts w:ascii="Arial" w:hAnsi="Arial" w:cs="Arial"/>
                <w:spacing w:val="-2"/>
              </w:rPr>
            </w:pPr>
            <w:r w:rsidRPr="00C52773">
              <w:rPr>
                <w:rFonts w:ascii="Arial" w:hAnsi="Arial" w:cs="Arial"/>
              </w:rPr>
              <w:t>Third</w:t>
            </w:r>
            <w:r w:rsidRPr="00C52773">
              <w:rPr>
                <w:rFonts w:ascii="Arial" w:hAnsi="Arial" w:cs="Arial"/>
                <w:spacing w:val="-16"/>
              </w:rPr>
              <w:t xml:space="preserve"> </w:t>
            </w:r>
            <w:r w:rsidRPr="00C52773">
              <w:rPr>
                <w:rFonts w:ascii="Arial" w:hAnsi="Arial" w:cs="Arial"/>
              </w:rPr>
              <w:t xml:space="preserve">Party </w:t>
            </w:r>
            <w:r w:rsidRPr="00C52773">
              <w:rPr>
                <w:rFonts w:ascii="Arial" w:hAnsi="Arial" w:cs="Arial"/>
                <w:spacing w:val="-2"/>
              </w:rPr>
              <w:t>Services</w:t>
            </w:r>
          </w:p>
        </w:tc>
        <w:tc>
          <w:tcPr>
            <w:tcW w:w="71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10792EA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3" w:after="0" w:line="242" w:lineRule="auto"/>
              <w:ind w:left="112" w:right="34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Recovery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is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not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guaranteed,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and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outside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services</w:t>
            </w:r>
            <w:r w:rsidRPr="00C52773">
              <w:rPr>
                <w:rFonts w:ascii="Arial" w:hAnsi="Arial" w:cs="Arial"/>
                <w:spacing w:val="-10"/>
              </w:rPr>
              <w:t xml:space="preserve"> </w:t>
            </w:r>
            <w:r w:rsidRPr="00C52773">
              <w:rPr>
                <w:rFonts w:ascii="Arial" w:hAnsi="Arial" w:cs="Arial"/>
              </w:rPr>
              <w:t>are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required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to facilitate full or partial restoration.</w:t>
            </w:r>
          </w:p>
        </w:tc>
      </w:tr>
      <w:tr w:rsidRPr="00C52773" w:rsidR="00C52773" w14:paraId="347D9804" w14:textId="77777777">
        <w:trPr>
          <w:trHeight w:val="853"/>
        </w:trPr>
        <w:tc>
          <w:tcPr>
            <w:tcW w:w="960" w:type="dxa"/>
            <w:vMerge/>
            <w:tcBorders>
              <w:top w:val="nil"/>
              <w:left w:val="single" w:color="000000" w:sz="8" w:space="0"/>
              <w:bottom w:val="single" w:color="000000" w:sz="8" w:space="0"/>
              <w:right w:val="single" w:color="FBE3D5" w:sz="4" w:space="0"/>
            </w:tcBorders>
            <w:shd w:val="clear" w:color="auto" w:fill="B4C5E7"/>
          </w:tcPr>
          <w:p w:rsidRPr="00C52773" w:rsidR="00C52773" w:rsidP="00C52773" w:rsidRDefault="00C52773" w14:paraId="4BA0348A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CCCC"/>
          </w:tcPr>
          <w:p w:rsidRPr="00C52773" w:rsidR="00C52773" w:rsidP="00C52773" w:rsidRDefault="00C52773" w14:paraId="5C0C822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3" w:after="0" w:line="242" w:lineRule="auto"/>
              <w:ind w:left="277" w:firstLine="450"/>
              <w:rPr>
                <w:rFonts w:ascii="Arial" w:hAnsi="Arial" w:cs="Arial"/>
                <w:spacing w:val="-2"/>
              </w:rPr>
            </w:pPr>
            <w:r w:rsidRPr="00C52773">
              <w:rPr>
                <w:rFonts w:ascii="Arial" w:hAnsi="Arial" w:cs="Arial"/>
                <w:spacing w:val="-4"/>
              </w:rPr>
              <w:t xml:space="preserve">Not </w:t>
            </w:r>
            <w:r w:rsidRPr="00C52773">
              <w:rPr>
                <w:rFonts w:ascii="Arial" w:hAnsi="Arial" w:cs="Arial"/>
                <w:spacing w:val="-2"/>
              </w:rPr>
              <w:t>Recoverable</w:t>
            </w:r>
          </w:p>
        </w:tc>
        <w:tc>
          <w:tcPr>
            <w:tcW w:w="71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:rsidRPr="00C52773" w:rsidR="00C52773" w:rsidP="00C52773" w:rsidRDefault="00C52773" w14:paraId="66E9DAD9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173" w:after="0" w:line="242" w:lineRule="auto"/>
              <w:ind w:left="112" w:right="349"/>
              <w:rPr>
                <w:rFonts w:ascii="Arial" w:hAnsi="Arial" w:cs="Arial"/>
              </w:rPr>
            </w:pPr>
            <w:r w:rsidRPr="00C52773">
              <w:rPr>
                <w:rFonts w:ascii="Arial" w:hAnsi="Arial" w:cs="Arial"/>
              </w:rPr>
              <w:t>Recovery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from</w:t>
            </w:r>
            <w:r w:rsidRPr="00C52773">
              <w:rPr>
                <w:rFonts w:ascii="Arial" w:hAnsi="Arial" w:cs="Arial"/>
                <w:spacing w:val="-2"/>
              </w:rPr>
              <w:t xml:space="preserve"> </w:t>
            </w:r>
            <w:r w:rsidRPr="00C52773">
              <w:rPr>
                <w:rFonts w:ascii="Arial" w:hAnsi="Arial" w:cs="Arial"/>
              </w:rPr>
              <w:t>the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>incident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is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not</w:t>
            </w:r>
            <w:r w:rsidRPr="00C52773">
              <w:rPr>
                <w:rFonts w:ascii="Arial" w:hAnsi="Arial" w:cs="Arial"/>
                <w:spacing w:val="-10"/>
              </w:rPr>
              <w:t xml:space="preserve"> </w:t>
            </w:r>
            <w:r w:rsidRPr="00C52773">
              <w:rPr>
                <w:rFonts w:ascii="Arial" w:hAnsi="Arial" w:cs="Arial"/>
              </w:rPr>
              <w:t>possible.</w:t>
            </w:r>
            <w:r w:rsidRPr="00C52773">
              <w:rPr>
                <w:rFonts w:ascii="Arial" w:hAnsi="Arial" w:cs="Arial"/>
                <w:spacing w:val="-5"/>
              </w:rPr>
              <w:t xml:space="preserve"> </w:t>
            </w:r>
            <w:r w:rsidRPr="00C52773">
              <w:rPr>
                <w:rFonts w:ascii="Arial" w:hAnsi="Arial" w:cs="Arial"/>
              </w:rPr>
              <w:t>Data</w:t>
            </w:r>
            <w:r w:rsidRPr="00C52773">
              <w:rPr>
                <w:rFonts w:ascii="Arial" w:hAnsi="Arial" w:cs="Arial"/>
                <w:spacing w:val="-1"/>
              </w:rPr>
              <w:t xml:space="preserve"> </w:t>
            </w:r>
            <w:r w:rsidRPr="00C52773">
              <w:rPr>
                <w:rFonts w:ascii="Arial" w:hAnsi="Arial" w:cs="Arial"/>
              </w:rPr>
              <w:t>may</w:t>
            </w:r>
            <w:r w:rsidRPr="00C52773">
              <w:rPr>
                <w:rFonts w:ascii="Arial" w:hAnsi="Arial" w:cs="Arial"/>
                <w:spacing w:val="-4"/>
              </w:rPr>
              <w:t xml:space="preserve"> </w:t>
            </w:r>
            <w:r w:rsidRPr="00C52773">
              <w:rPr>
                <w:rFonts w:ascii="Arial" w:hAnsi="Arial" w:cs="Arial"/>
              </w:rPr>
              <w:t>have</w:t>
            </w:r>
            <w:r w:rsidRPr="00C52773">
              <w:rPr>
                <w:rFonts w:ascii="Arial" w:hAnsi="Arial" w:cs="Arial"/>
                <w:spacing w:val="-6"/>
              </w:rPr>
              <w:t xml:space="preserve"> </w:t>
            </w:r>
            <w:r w:rsidRPr="00C52773">
              <w:rPr>
                <w:rFonts w:ascii="Arial" w:hAnsi="Arial" w:cs="Arial"/>
              </w:rPr>
              <w:t>been extracted, encrypted or backups may have failed.</w:t>
            </w:r>
          </w:p>
        </w:tc>
      </w:tr>
    </w:tbl>
    <w:p w:rsidRPr="00C52773" w:rsidR="00C52773" w:rsidP="00C52773" w:rsidRDefault="00C52773" w14:paraId="513D9B7B" w14:textId="4EDBF10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C52773" w:rsidR="00C52773" w:rsidP="00C52773" w:rsidRDefault="00C52773" w14:paraId="4382A935" w14:textId="3A9DB2A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Pr="009B6CDA" w:rsidR="0055047E" w:rsidP="008A785D" w:rsidRDefault="0055047E" w14:paraId="343A0C89" w14:textId="305064F3">
      <w:pPr>
        <w:pStyle w:val="Heading1"/>
        <w:jc w:val="center"/>
        <w:rPr>
          <w:b/>
          <w:bCs/>
          <w:color w:val="auto"/>
        </w:rPr>
      </w:pPr>
      <w:r w:rsidRPr="009B6CDA">
        <w:rPr>
          <w:b/>
          <w:bCs/>
          <w:color w:val="auto"/>
        </w:rPr>
        <w:t xml:space="preserve">Appendix </w:t>
      </w:r>
      <w:r w:rsidRPr="009B6CDA" w:rsidR="009B6CDA">
        <w:rPr>
          <w:b/>
          <w:bCs/>
          <w:color w:val="auto"/>
        </w:rPr>
        <w:t>4</w:t>
      </w:r>
      <w:r w:rsidRPr="009B6CDA">
        <w:rPr>
          <w:b/>
          <w:bCs/>
          <w:color w:val="auto"/>
        </w:rPr>
        <w:t>: Communication Templates</w:t>
      </w:r>
    </w:p>
    <w:p w:rsidR="00412CAE" w:rsidP="006C6CDE" w:rsidRDefault="00412CAE" w14:paraId="78D46572" w14:textId="2566073F"/>
    <w:p w:rsidRPr="00916233" w:rsidR="006C6CDE" w:rsidP="00916233" w:rsidRDefault="006674E7" w14:paraId="6E3B536E" w14:textId="5D48DDCF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 xml:space="preserve">Parent/Pupil </w:t>
      </w:r>
      <w:r w:rsidRPr="00916233" w:rsidR="00916233">
        <w:rPr>
          <w:b/>
          <w:bCs/>
          <w:color w:val="auto"/>
        </w:rPr>
        <w:t>School Open</w:t>
      </w:r>
    </w:p>
    <w:p w:rsidRPr="00916233" w:rsidR="00916233" w:rsidP="00916233" w:rsidRDefault="00916233" w14:paraId="1DB174B7" w14:textId="77777777"/>
    <w:p w:rsidR="00412CAE" w:rsidP="00BF7B47" w:rsidRDefault="00412CAE" w14:paraId="0744CD83" w14:textId="655E6DAE">
      <w:pPr>
        <w:contextualSpacing/>
      </w:pPr>
      <w:r>
        <w:t>Dear Parent/Carer,</w:t>
      </w:r>
    </w:p>
    <w:p w:rsidR="00BF7B47" w:rsidP="00BF7B47" w:rsidRDefault="00BF7B47" w14:paraId="72A2866C" w14:textId="77777777">
      <w:pPr>
        <w:contextualSpacing/>
      </w:pPr>
    </w:p>
    <w:p w:rsidR="00412CAE" w:rsidP="00BF7B47" w:rsidRDefault="00412CAE" w14:paraId="758CE13F" w14:textId="77777777">
      <w:pPr>
        <w:contextualSpacing/>
      </w:pPr>
      <w:r>
        <w:t xml:space="preserve">I am writing to inform you that it appears the school has been a victim of [a cyber-attack / serious </w:t>
      </w:r>
    </w:p>
    <w:p w:rsidR="00412CAE" w:rsidP="00BF7B47" w:rsidRDefault="00412CAE" w14:paraId="38AA12BE" w14:textId="77777777">
      <w:pPr>
        <w:contextualSpacing/>
      </w:pPr>
      <w:r>
        <w:t>system outage]. This has taken down [some / all] of the school IT systems. This means that we</w:t>
      </w:r>
    </w:p>
    <w:p w:rsidR="00412CAE" w:rsidP="00BF7B47" w:rsidRDefault="00412CAE" w14:paraId="6F9DC961" w14:textId="37E70039">
      <w:pPr>
        <w:contextualSpacing/>
      </w:pPr>
      <w:r>
        <w:t>currently do not have any access to [telephones / emails / server / MIS etc]</w:t>
      </w:r>
      <w:r w:rsidR="00B5030A">
        <w:t>.</w:t>
      </w:r>
      <w:r>
        <w:t xml:space="preserve"> At present we have no </w:t>
      </w:r>
    </w:p>
    <w:p w:rsidR="00412CAE" w:rsidP="00BF7B47" w:rsidRDefault="00412CAE" w14:paraId="13437D96" w14:textId="77777777">
      <w:pPr>
        <w:contextualSpacing/>
      </w:pPr>
      <w:r>
        <w:t xml:space="preserve">indication of how long it will take to restore our systems. [OR it is anticipated it may take XXXX to </w:t>
      </w:r>
    </w:p>
    <w:p w:rsidR="00412CAE" w:rsidP="00BF7B47" w:rsidRDefault="00412CAE" w14:paraId="1F3593F9" w14:textId="340053B1">
      <w:pPr>
        <w:contextualSpacing/>
      </w:pPr>
      <w:r>
        <w:t>restore these systems]</w:t>
      </w:r>
      <w:r w:rsidR="00B5030A">
        <w:t>.</w:t>
      </w:r>
    </w:p>
    <w:p w:rsidR="00D21FD1" w:rsidP="00BF7B47" w:rsidRDefault="00D21FD1" w14:paraId="0D2B4958" w14:textId="77777777">
      <w:pPr>
        <w:contextualSpacing/>
      </w:pPr>
    </w:p>
    <w:p w:rsidR="00412CAE" w:rsidP="00BF7B47" w:rsidRDefault="00412CAE" w14:paraId="657A7EF0" w14:textId="04EEDE9F">
      <w:pPr>
        <w:contextualSpacing/>
      </w:pPr>
      <w:r>
        <w:t xml:space="preserve">We are </w:t>
      </w:r>
      <w:r w:rsidR="00880AB8">
        <w:t>liaising</w:t>
      </w:r>
      <w:r>
        <w:t xml:space="preserve"> with our school Data Protection Officer and, if required, this data breach will be </w:t>
      </w:r>
    </w:p>
    <w:p w:rsidR="00412CAE" w:rsidP="00BF7B47" w:rsidRDefault="00412CAE" w14:paraId="2764A1F8" w14:textId="77777777">
      <w:pPr>
        <w:contextualSpacing/>
      </w:pPr>
      <w:r>
        <w:t xml:space="preserve">reported to the Information Commissioners Office (ICO) in line with requirements of the Data </w:t>
      </w:r>
    </w:p>
    <w:p w:rsidR="00412CAE" w:rsidP="00BF7B47" w:rsidRDefault="00412CAE" w14:paraId="5AA66655" w14:textId="77777777">
      <w:pPr>
        <w:contextualSpacing/>
      </w:pPr>
      <w:r>
        <w:t>Protection Act 2018 / GDPR. Every action has been taken to minimise disruption and data loss.</w:t>
      </w:r>
    </w:p>
    <w:p w:rsidR="00412CAE" w:rsidP="00BF7B47" w:rsidRDefault="00412CAE" w14:paraId="3CB0B068" w14:textId="77777777">
      <w:pPr>
        <w:contextualSpacing/>
      </w:pPr>
      <w:r>
        <w:t xml:space="preserve">The school will be working with the [Trust / Local Authority], IT providers and other relevant third </w:t>
      </w:r>
    </w:p>
    <w:p w:rsidR="00412CAE" w:rsidP="00BF7B47" w:rsidRDefault="00412CAE" w14:paraId="616C6457" w14:textId="77777777">
      <w:pPr>
        <w:contextualSpacing/>
      </w:pPr>
      <w:r>
        <w:t xml:space="preserve">parties [Department for Education / NCSC / local police constabulary] to restore functionality and </w:t>
      </w:r>
    </w:p>
    <w:p w:rsidR="00412CAE" w:rsidP="00BF7B47" w:rsidRDefault="00412CAE" w14:paraId="1652404A" w14:textId="50A96BAA">
      <w:pPr>
        <w:contextualSpacing/>
      </w:pPr>
      <w:r>
        <w:t>normal working as soon as possible.</w:t>
      </w:r>
    </w:p>
    <w:p w:rsidR="00D21FD1" w:rsidP="00BF7B47" w:rsidRDefault="00D21FD1" w14:paraId="0E944987" w14:textId="77777777">
      <w:pPr>
        <w:contextualSpacing/>
      </w:pPr>
    </w:p>
    <w:p w:rsidR="00412CAE" w:rsidP="00BF7B47" w:rsidRDefault="00412CAE" w14:paraId="6C7912D3" w14:textId="77777777">
      <w:pPr>
        <w:contextualSpacing/>
      </w:pPr>
      <w:r>
        <w:t xml:space="preserve">In consultation with the [Trust / Local Authority] we have completed a risk assessment on all areas </w:t>
      </w:r>
    </w:p>
    <w:p w:rsidR="00412CAE" w:rsidP="00BF7B47" w:rsidRDefault="00412CAE" w14:paraId="7BD40E7A" w14:textId="77777777">
      <w:pPr>
        <w:contextualSpacing/>
      </w:pPr>
      <w:r>
        <w:t xml:space="preserve">affected to address concerns surrounding the safeguarding of our pupils and staff. The school will </w:t>
      </w:r>
    </w:p>
    <w:p w:rsidR="00412CAE" w:rsidP="00BF7B47" w:rsidRDefault="00412CAE" w14:paraId="113C58D5" w14:textId="6D147686">
      <w:pPr>
        <w:contextualSpacing/>
      </w:pPr>
      <w:r>
        <w:t>remain open with the following changes [detail any changes required]</w:t>
      </w:r>
      <w:r w:rsidR="000C331E">
        <w:t>.</w:t>
      </w:r>
    </w:p>
    <w:p w:rsidR="000C331E" w:rsidP="00BF7B47" w:rsidRDefault="000C331E" w14:paraId="4513F667" w14:textId="77777777">
      <w:pPr>
        <w:contextualSpacing/>
      </w:pPr>
    </w:p>
    <w:p w:rsidR="00412CAE" w:rsidP="00BF7B47" w:rsidRDefault="00412CAE" w14:paraId="53289641" w14:textId="77777777">
      <w:pPr>
        <w:contextualSpacing/>
      </w:pPr>
      <w:r>
        <w:t xml:space="preserve">I appreciate that this will cause some problems for parents/carers with regards to </w:t>
      </w:r>
    </w:p>
    <w:p w:rsidR="00412CAE" w:rsidP="00BF7B47" w:rsidRDefault="00412CAE" w14:paraId="57192244" w14:textId="29E0B3D9">
      <w:pPr>
        <w:contextualSpacing/>
      </w:pPr>
      <w:r>
        <w:t>school communications and apologise for any inconvenience.</w:t>
      </w:r>
    </w:p>
    <w:p w:rsidR="000C331E" w:rsidP="00BF7B47" w:rsidRDefault="000C331E" w14:paraId="2C604AEC" w14:textId="77777777">
      <w:pPr>
        <w:contextualSpacing/>
      </w:pPr>
    </w:p>
    <w:p w:rsidR="00412CAE" w:rsidP="00BF7B47" w:rsidRDefault="00412CAE" w14:paraId="7A445EB2" w14:textId="77777777">
      <w:pPr>
        <w:contextualSpacing/>
      </w:pPr>
      <w:r>
        <w:t xml:space="preserve">We will continue to assess the situation and update parents/carers as necessary. [If possible, </w:t>
      </w:r>
    </w:p>
    <w:p w:rsidR="00EC5611" w:rsidP="00BF7B47" w:rsidRDefault="00412CAE" w14:paraId="7A6B7B7F" w14:textId="3BA1DE7E">
      <w:pPr>
        <w:contextualSpacing/>
      </w:pPr>
      <w:r>
        <w:t xml:space="preserve">inform how you will update </w:t>
      </w:r>
      <w:proofErr w:type="gramStart"/>
      <w:r>
        <w:t>i.e.</w:t>
      </w:r>
      <w:proofErr w:type="gramEnd"/>
      <w:r>
        <w:t xml:space="preserve"> via website/text message</w:t>
      </w:r>
      <w:r w:rsidR="00EC5611">
        <w:t>].</w:t>
      </w:r>
    </w:p>
    <w:p w:rsidR="00EC5611" w:rsidP="00BF7B47" w:rsidRDefault="00EC5611" w14:paraId="4BE14EBB" w14:textId="77777777">
      <w:pPr>
        <w:contextualSpacing/>
      </w:pPr>
    </w:p>
    <w:p w:rsidR="00412CAE" w:rsidP="00BF7B47" w:rsidRDefault="00412CAE" w14:paraId="7502D989" w14:textId="1D96364D">
      <w:pPr>
        <w:contextualSpacing/>
      </w:pPr>
      <w:r>
        <w:t>Yours sincerely,</w:t>
      </w:r>
    </w:p>
    <w:p w:rsidR="00EC5611" w:rsidP="00BF7B47" w:rsidRDefault="00EC5611" w14:paraId="26ADDDB3" w14:textId="771ED891">
      <w:pPr>
        <w:contextualSpacing/>
      </w:pPr>
    </w:p>
    <w:p w:rsidRPr="00EC5611" w:rsidR="00EC5611" w:rsidP="00EC5611" w:rsidRDefault="008A7FC9" w14:paraId="756729E2" w14:textId="70E20EF9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>Parent</w:t>
      </w:r>
      <w:r w:rsidR="001D0EA2">
        <w:rPr>
          <w:b/>
          <w:bCs/>
          <w:color w:val="auto"/>
        </w:rPr>
        <w:t xml:space="preserve">/Pupil </w:t>
      </w:r>
      <w:r w:rsidRPr="00EC5611" w:rsidR="00EC5611">
        <w:rPr>
          <w:b/>
          <w:bCs/>
          <w:color w:val="auto"/>
        </w:rPr>
        <w:t>School Closure</w:t>
      </w:r>
    </w:p>
    <w:p w:rsidR="00F02FC6" w:rsidP="00412CAE" w:rsidRDefault="00F02FC6" w14:paraId="604063FD" w14:textId="77777777"/>
    <w:p w:rsidR="00412CAE" w:rsidP="000F787E" w:rsidRDefault="00412CAE" w14:paraId="0AA3118F" w14:textId="3BE1A476">
      <w:pPr>
        <w:contextualSpacing/>
      </w:pPr>
      <w:r>
        <w:t>Dear Parent/Carer,</w:t>
      </w:r>
    </w:p>
    <w:p w:rsidR="000F787E" w:rsidP="000F787E" w:rsidRDefault="000F787E" w14:paraId="5A6F13DD" w14:textId="77777777">
      <w:pPr>
        <w:contextualSpacing/>
      </w:pPr>
    </w:p>
    <w:p w:rsidR="00412CAE" w:rsidP="000F787E" w:rsidRDefault="00412CAE" w14:paraId="2CE54237" w14:textId="77777777">
      <w:pPr>
        <w:contextualSpacing/>
      </w:pPr>
      <w:r>
        <w:t xml:space="preserve">I am writing to inform you that it appears the school has been a victim of [a cyber-attack / serious </w:t>
      </w:r>
    </w:p>
    <w:p w:rsidR="00412CAE" w:rsidP="000F787E" w:rsidRDefault="00412CAE" w14:paraId="7229F259" w14:textId="77777777">
      <w:pPr>
        <w:contextualSpacing/>
      </w:pPr>
      <w:r>
        <w:t>system outage]. This has taken down the school IT system. This means that we currently do not</w:t>
      </w:r>
    </w:p>
    <w:p w:rsidR="00412CAE" w:rsidP="000F787E" w:rsidRDefault="00412CAE" w14:paraId="4E432D47" w14:textId="77777777">
      <w:pPr>
        <w:contextualSpacing/>
      </w:pPr>
      <w:r>
        <w:t xml:space="preserve">have any access to [telephones / emails / server / MIS etc]. At present we have no indication of </w:t>
      </w:r>
    </w:p>
    <w:p w:rsidR="00412CAE" w:rsidP="000F787E" w:rsidRDefault="00412CAE" w14:paraId="022CDAD5" w14:textId="489CB7EA">
      <w:pPr>
        <w:contextualSpacing/>
      </w:pPr>
      <w:r>
        <w:t>how long it will take to restore our systems.</w:t>
      </w:r>
    </w:p>
    <w:p w:rsidR="002F262D" w:rsidP="000F787E" w:rsidRDefault="002F262D" w14:paraId="3F4875F5" w14:textId="77777777">
      <w:pPr>
        <w:contextualSpacing/>
      </w:pPr>
    </w:p>
    <w:p w:rsidR="00412CAE" w:rsidP="000F787E" w:rsidRDefault="00412CAE" w14:paraId="0DD3CF49" w14:textId="6D6E6187">
      <w:pPr>
        <w:contextualSpacing/>
      </w:pPr>
      <w:r>
        <w:t xml:space="preserve">We are </w:t>
      </w:r>
      <w:r w:rsidR="002F262D">
        <w:t>liaising</w:t>
      </w:r>
      <w:r>
        <w:t xml:space="preserve"> with our school Data Protection Officer and this data breach has been reported to </w:t>
      </w:r>
    </w:p>
    <w:p w:rsidR="00412CAE" w:rsidP="000F787E" w:rsidRDefault="00412CAE" w14:paraId="11C3D5F4" w14:textId="77777777">
      <w:pPr>
        <w:contextualSpacing/>
      </w:pPr>
      <w:r>
        <w:t xml:space="preserve">the Information Commissioners Office (ICO) in line with the requirements of the Data Protection </w:t>
      </w:r>
    </w:p>
    <w:p w:rsidR="00412CAE" w:rsidP="000F787E" w:rsidRDefault="00412CAE" w14:paraId="20F39F20" w14:textId="454377AA">
      <w:pPr>
        <w:contextualSpacing/>
      </w:pPr>
      <w:r>
        <w:t>Act 2018 / GDPR.</w:t>
      </w:r>
    </w:p>
    <w:p w:rsidR="002F262D" w:rsidP="000F787E" w:rsidRDefault="002F262D" w14:paraId="485298F0" w14:textId="77777777">
      <w:pPr>
        <w:contextualSpacing/>
      </w:pPr>
    </w:p>
    <w:p w:rsidR="00412CAE" w:rsidP="000F787E" w:rsidRDefault="00412CAE" w14:paraId="3D2C4BEB" w14:textId="77777777">
      <w:pPr>
        <w:contextualSpacing/>
      </w:pPr>
      <w:r>
        <w:t xml:space="preserve">In consultation with the [Trust / Local Authority] we have completed a risk assessment on all areas </w:t>
      </w:r>
    </w:p>
    <w:p w:rsidR="00412CAE" w:rsidP="000F787E" w:rsidRDefault="00412CAE" w14:paraId="6769402C" w14:textId="3EA065BD">
      <w:pPr>
        <w:contextualSpacing/>
      </w:pPr>
      <w:r>
        <w:t>affected to address concerns surrounding the safeguarding of our pupils and staff.</w:t>
      </w:r>
    </w:p>
    <w:p w:rsidR="002F262D" w:rsidP="000F787E" w:rsidRDefault="002F262D" w14:paraId="2A6BDA81" w14:textId="77777777">
      <w:pPr>
        <w:contextualSpacing/>
      </w:pPr>
    </w:p>
    <w:p w:rsidR="00412CAE" w:rsidP="000F787E" w:rsidRDefault="00412CAE" w14:paraId="4BCFD4F7" w14:textId="77777777">
      <w:pPr>
        <w:contextualSpacing/>
      </w:pPr>
      <w:r>
        <w:t xml:space="preserve">I feel that we have no option other than to close the school to students on [XXXXXXXXXX]. We are </w:t>
      </w:r>
    </w:p>
    <w:p w:rsidR="00412CAE" w:rsidP="000F787E" w:rsidRDefault="00412CAE" w14:paraId="7F29E0AB" w14:textId="615A7CE5">
      <w:pPr>
        <w:contextualSpacing/>
      </w:pPr>
      <w:r>
        <w:t>currently planning that the school will be open as normal on [XXXXXXXXXX]</w:t>
      </w:r>
      <w:r w:rsidR="00A600F7">
        <w:t>.</w:t>
      </w:r>
    </w:p>
    <w:p w:rsidR="00A600F7" w:rsidP="000F787E" w:rsidRDefault="00A600F7" w14:paraId="67764FE8" w14:textId="77777777">
      <w:pPr>
        <w:contextualSpacing/>
      </w:pPr>
    </w:p>
    <w:p w:rsidR="00412CAE" w:rsidP="000F787E" w:rsidRDefault="00412CAE" w14:paraId="049CF144" w14:textId="77777777">
      <w:pPr>
        <w:contextualSpacing/>
      </w:pPr>
      <w:r>
        <w:t xml:space="preserve">I appreciate that this will cause some problems for parents/carers with regards to childcare </w:t>
      </w:r>
    </w:p>
    <w:p w:rsidR="00412CAE" w:rsidP="000F787E" w:rsidRDefault="00412CAE" w14:paraId="13E07BF9" w14:textId="77777777">
      <w:pPr>
        <w:contextualSpacing/>
      </w:pPr>
      <w:r>
        <w:t xml:space="preserve">arrangements and apologise for any inconvenience but feel that we have no option other than to </w:t>
      </w:r>
    </w:p>
    <w:p w:rsidR="00412CAE" w:rsidP="000F787E" w:rsidRDefault="00412CAE" w14:paraId="2600B0C3" w14:textId="40E454A4">
      <w:pPr>
        <w:contextualSpacing/>
      </w:pPr>
      <w:r>
        <w:t>take this course of action.</w:t>
      </w:r>
    </w:p>
    <w:p w:rsidR="00A600F7" w:rsidP="000F787E" w:rsidRDefault="00A600F7" w14:paraId="128FFDDC" w14:textId="77777777">
      <w:pPr>
        <w:contextualSpacing/>
      </w:pPr>
    </w:p>
    <w:p w:rsidR="00412CAE" w:rsidP="000F787E" w:rsidRDefault="00412CAE" w14:paraId="0389F040" w14:textId="77777777">
      <w:pPr>
        <w:contextualSpacing/>
      </w:pPr>
      <w:r>
        <w:t xml:space="preserve">The school will be working with the [Trust / Local Authority], IT providers and other relevant third </w:t>
      </w:r>
    </w:p>
    <w:p w:rsidR="00412CAE" w:rsidP="000F787E" w:rsidRDefault="00412CAE" w14:paraId="5DD27EB2" w14:textId="77777777">
      <w:pPr>
        <w:contextualSpacing/>
      </w:pPr>
      <w:r>
        <w:t xml:space="preserve">parties [Department for Education / NCSC / local police constabulary] to restore functionality and </w:t>
      </w:r>
    </w:p>
    <w:p w:rsidR="00412CAE" w:rsidP="000F787E" w:rsidRDefault="00412CAE" w14:paraId="6F535C63" w14:textId="390A9213">
      <w:pPr>
        <w:contextualSpacing/>
      </w:pPr>
      <w:r>
        <w:t>re-open as soon as possible.</w:t>
      </w:r>
    </w:p>
    <w:p w:rsidR="00A600F7" w:rsidP="000F787E" w:rsidRDefault="00A600F7" w14:paraId="6592C2BC" w14:textId="77777777">
      <w:pPr>
        <w:contextualSpacing/>
      </w:pPr>
    </w:p>
    <w:p w:rsidR="00412CAE" w:rsidP="000F787E" w:rsidRDefault="00412CAE" w14:paraId="6C0C271E" w14:textId="77777777">
      <w:pPr>
        <w:contextualSpacing/>
      </w:pPr>
      <w:r>
        <w:t xml:space="preserve">We will continue to assess the situation and update parents / carers as necessary. [If possible, </w:t>
      </w:r>
    </w:p>
    <w:p w:rsidR="00412CAE" w:rsidP="000F787E" w:rsidRDefault="00412CAE" w14:paraId="29458C22" w14:textId="4A458C59">
      <w:pPr>
        <w:contextualSpacing/>
      </w:pPr>
      <w:r>
        <w:t xml:space="preserve">inform how you will update </w:t>
      </w:r>
      <w:proofErr w:type="gramStart"/>
      <w:r>
        <w:t>i.e.</w:t>
      </w:r>
      <w:proofErr w:type="gramEnd"/>
      <w:r>
        <w:t xml:space="preserve"> via website / text message].</w:t>
      </w:r>
    </w:p>
    <w:p w:rsidR="00A600F7" w:rsidP="000F787E" w:rsidRDefault="00A600F7" w14:paraId="69261B4E" w14:textId="77777777">
      <w:pPr>
        <w:contextualSpacing/>
      </w:pPr>
    </w:p>
    <w:p w:rsidR="00412CAE" w:rsidP="000F787E" w:rsidRDefault="00412CAE" w14:paraId="6C1DACEC" w14:textId="77777777">
      <w:pPr>
        <w:contextualSpacing/>
      </w:pPr>
      <w:r>
        <w:t>Yours sincerely,</w:t>
      </w:r>
    </w:p>
    <w:p w:rsidR="00995363" w:rsidP="00412CAE" w:rsidRDefault="00995363" w14:paraId="3DED08FE" w14:textId="77777777"/>
    <w:p w:rsidR="00412CAE" w:rsidP="00681D97" w:rsidRDefault="00412CAE" w14:paraId="41E63045" w14:textId="042F7537">
      <w:pPr>
        <w:pStyle w:val="Heading2"/>
        <w:rPr>
          <w:b/>
          <w:bCs/>
          <w:color w:val="auto"/>
        </w:rPr>
      </w:pPr>
      <w:r w:rsidRPr="00681D97">
        <w:rPr>
          <w:b/>
          <w:bCs/>
          <w:color w:val="auto"/>
        </w:rPr>
        <w:t>Staff Statement</w:t>
      </w:r>
      <w:r w:rsidR="003F4443">
        <w:rPr>
          <w:b/>
          <w:bCs/>
          <w:color w:val="auto"/>
        </w:rPr>
        <w:t xml:space="preserve"> - School</w:t>
      </w:r>
      <w:r w:rsidRPr="00681D97">
        <w:rPr>
          <w:b/>
          <w:bCs/>
          <w:color w:val="auto"/>
        </w:rPr>
        <w:t xml:space="preserve"> Open</w:t>
      </w:r>
    </w:p>
    <w:p w:rsidRPr="00681D97" w:rsidR="00681D97" w:rsidP="00681D97" w:rsidRDefault="00681D97" w14:paraId="5B90249D" w14:textId="77777777"/>
    <w:p w:rsidR="00412CAE" w:rsidP="00BF59E4" w:rsidRDefault="00412CAE" w14:paraId="36D6A7A6" w14:textId="71F67C52">
      <w:pPr>
        <w:contextualSpacing/>
      </w:pPr>
      <w:r>
        <w:t>The school detected a cyber-attack on [date] which has affected the following school IT systems:</w:t>
      </w:r>
    </w:p>
    <w:p w:rsidR="00035D81" w:rsidP="00BF59E4" w:rsidRDefault="00035D81" w14:paraId="180C56D1" w14:textId="77777777">
      <w:pPr>
        <w:contextualSpacing/>
      </w:pPr>
    </w:p>
    <w:p w:rsidR="00412CAE" w:rsidP="00BF59E4" w:rsidRDefault="00412CAE" w14:paraId="63EA6A50" w14:textId="2C6B61AD">
      <w:pPr>
        <w:contextualSpacing/>
      </w:pPr>
      <w:r>
        <w:t>(Provide a description of the services affected)</w:t>
      </w:r>
    </w:p>
    <w:p w:rsidR="00035D81" w:rsidP="00BF59E4" w:rsidRDefault="00035D81" w14:paraId="2E8EE3D8" w14:textId="77777777">
      <w:pPr>
        <w:contextualSpacing/>
      </w:pPr>
    </w:p>
    <w:p w:rsidR="00412CAE" w:rsidP="00BF59E4" w:rsidRDefault="00412CAE" w14:paraId="32FD6531" w14:textId="77777777">
      <w:pPr>
        <w:contextualSpacing/>
      </w:pPr>
      <w:r>
        <w:t xml:space="preserve">Following liaison with the [Trust / LA] the school will remain open with the following changes to </w:t>
      </w:r>
    </w:p>
    <w:p w:rsidR="00412CAE" w:rsidP="00BF59E4" w:rsidRDefault="00412CAE" w14:paraId="3E1FD261" w14:textId="3AC79F93">
      <w:pPr>
        <w:contextualSpacing/>
      </w:pPr>
      <w:r>
        <w:t>working practice:</w:t>
      </w:r>
    </w:p>
    <w:p w:rsidR="00035D81" w:rsidP="00BF59E4" w:rsidRDefault="00035D81" w14:paraId="17419688" w14:textId="77777777">
      <w:pPr>
        <w:contextualSpacing/>
      </w:pPr>
    </w:p>
    <w:p w:rsidR="00412CAE" w:rsidP="00BF59E4" w:rsidRDefault="00412CAE" w14:paraId="65D6BB50" w14:textId="4A38A7DD">
      <w:pPr>
        <w:contextualSpacing/>
      </w:pPr>
      <w:r>
        <w:t>(Detail any workarounds / changes)</w:t>
      </w:r>
    </w:p>
    <w:p w:rsidR="00035D81" w:rsidP="00BF59E4" w:rsidRDefault="00035D81" w14:paraId="7A8C958F" w14:textId="77777777">
      <w:pPr>
        <w:contextualSpacing/>
      </w:pPr>
    </w:p>
    <w:p w:rsidR="00412CAE" w:rsidP="00BF59E4" w:rsidRDefault="00412CAE" w14:paraId="79DCD15D" w14:textId="77777777">
      <w:pPr>
        <w:contextualSpacing/>
      </w:pPr>
      <w:r>
        <w:t xml:space="preserve">The school is in contact with our Data Protection Officer and will report to the ICO, if necessary, </w:t>
      </w:r>
    </w:p>
    <w:p w:rsidR="00412CAE" w:rsidP="00BF59E4" w:rsidRDefault="00412CAE" w14:paraId="2758CCCE" w14:textId="7E528BB4">
      <w:pPr>
        <w:contextualSpacing/>
      </w:pPr>
      <w:r>
        <w:t>in line with statutory requirements of the Data Protection Act 2018 / GDPR.</w:t>
      </w:r>
    </w:p>
    <w:p w:rsidR="00035D81" w:rsidP="00BF59E4" w:rsidRDefault="00035D81" w14:paraId="3FC662DD" w14:textId="77777777">
      <w:pPr>
        <w:contextualSpacing/>
      </w:pPr>
    </w:p>
    <w:p w:rsidR="00412CAE" w:rsidP="00BF59E4" w:rsidRDefault="00412CAE" w14:paraId="14B5C398" w14:textId="77777777">
      <w:pPr>
        <w:contextualSpacing/>
      </w:pPr>
      <w:r>
        <w:t xml:space="preserve">This incident is being investigated by the relevant authorities. If you are asked for any information </w:t>
      </w:r>
    </w:p>
    <w:p w:rsidR="00412CAE" w:rsidP="00BF59E4" w:rsidRDefault="00412CAE" w14:paraId="1C1D6002" w14:textId="77777777">
      <w:pPr>
        <w:contextualSpacing/>
      </w:pPr>
      <w:r>
        <w:lastRenderedPageBreak/>
        <w:t xml:space="preserve">as part of the on-going investigation, please provide it promptly. The school has taken immediate </w:t>
      </w:r>
    </w:p>
    <w:p w:rsidR="00412CAE" w:rsidP="00BF59E4" w:rsidRDefault="00412CAE" w14:paraId="2DF8F2A3" w14:textId="38CB9679">
      <w:pPr>
        <w:contextualSpacing/>
      </w:pPr>
      <w:r>
        <w:t>action to mitigate data loss, limit severity, and restore systems.</w:t>
      </w:r>
    </w:p>
    <w:p w:rsidR="00035D81" w:rsidP="00BF59E4" w:rsidRDefault="00035D81" w14:paraId="75585FCB" w14:textId="77777777">
      <w:pPr>
        <w:contextualSpacing/>
      </w:pPr>
    </w:p>
    <w:p w:rsidR="00412CAE" w:rsidP="00BF59E4" w:rsidRDefault="00412CAE" w14:paraId="42811CC0" w14:textId="77777777">
      <w:pPr>
        <w:contextualSpacing/>
      </w:pPr>
      <w:r>
        <w:t xml:space="preserve">All staff are reminded that they must not make any comment or statement to the press, parents or </w:t>
      </w:r>
    </w:p>
    <w:p w:rsidR="00412CAE" w:rsidP="00BF59E4" w:rsidRDefault="00412CAE" w14:paraId="6E38BACD" w14:textId="77777777">
      <w:pPr>
        <w:contextualSpacing/>
      </w:pPr>
      <w:r>
        <w:t xml:space="preserve">wider community with regards to this incident or its effects. Queries should be directed to [Insert </w:t>
      </w:r>
    </w:p>
    <w:p w:rsidR="00412CAE" w:rsidP="00BF59E4" w:rsidRDefault="00412CAE" w14:paraId="11634E80" w14:textId="590D63B9">
      <w:pPr>
        <w:contextualSpacing/>
      </w:pPr>
      <w:r>
        <w:t>staff name]</w:t>
      </w:r>
      <w:r w:rsidR="00F62980">
        <w:t>.</w:t>
      </w:r>
    </w:p>
    <w:p w:rsidR="00995363" w:rsidP="00412CAE" w:rsidRDefault="00995363" w14:paraId="4EB45CC1" w14:textId="77777777"/>
    <w:p w:rsidR="00412CAE" w:rsidP="00F62980" w:rsidRDefault="00412CAE" w14:paraId="6CCCA719" w14:textId="41A7260E">
      <w:pPr>
        <w:pStyle w:val="Heading2"/>
        <w:rPr>
          <w:b/>
          <w:bCs/>
          <w:color w:val="auto"/>
        </w:rPr>
      </w:pPr>
      <w:r w:rsidRPr="00F62980">
        <w:rPr>
          <w:b/>
          <w:bCs/>
          <w:color w:val="auto"/>
        </w:rPr>
        <w:t xml:space="preserve">Staff Statement </w:t>
      </w:r>
      <w:r w:rsidRPr="00F62980" w:rsidR="00F62980">
        <w:rPr>
          <w:b/>
          <w:bCs/>
          <w:color w:val="auto"/>
        </w:rPr>
        <w:t xml:space="preserve">– School </w:t>
      </w:r>
      <w:r w:rsidRPr="00F62980">
        <w:rPr>
          <w:b/>
          <w:bCs/>
          <w:color w:val="auto"/>
        </w:rPr>
        <w:t>Closed</w:t>
      </w:r>
    </w:p>
    <w:p w:rsidRPr="00417C4F" w:rsidR="00417C4F" w:rsidP="00417C4F" w:rsidRDefault="00417C4F" w14:paraId="446BC13A" w14:textId="77777777"/>
    <w:p w:rsidR="00412CAE" w:rsidP="001D5302" w:rsidRDefault="00412CAE" w14:paraId="0233692A" w14:textId="77777777">
      <w:pPr>
        <w:contextualSpacing/>
      </w:pPr>
      <w:r>
        <w:t>The school detected a cyber-attack on [date] which has affected the following school IT systems:</w:t>
      </w:r>
    </w:p>
    <w:p w:rsidR="00412CAE" w:rsidP="001D5302" w:rsidRDefault="00412CAE" w14:paraId="09562623" w14:textId="6C8DE9A2">
      <w:pPr>
        <w:contextualSpacing/>
      </w:pPr>
      <w:r>
        <w:t>(Provide a description of the services affected)</w:t>
      </w:r>
      <w:r w:rsidR="00967B19">
        <w:t>.</w:t>
      </w:r>
    </w:p>
    <w:p w:rsidR="00967B19" w:rsidP="001D5302" w:rsidRDefault="00967B19" w14:paraId="1B48D0B5" w14:textId="77777777">
      <w:pPr>
        <w:contextualSpacing/>
      </w:pPr>
    </w:p>
    <w:p w:rsidR="00412CAE" w:rsidP="001D5302" w:rsidRDefault="00412CAE" w14:paraId="4901B0D5" w14:textId="77777777">
      <w:pPr>
        <w:contextualSpacing/>
      </w:pPr>
      <w:r>
        <w:t xml:space="preserve">Following liaison with the [Trust / LA] the school will close to pupils [on DATE or with immediate </w:t>
      </w:r>
    </w:p>
    <w:p w:rsidR="00412CAE" w:rsidP="001D5302" w:rsidRDefault="00412CAE" w14:paraId="60E9BAFA" w14:textId="0CA0F128">
      <w:pPr>
        <w:contextualSpacing/>
      </w:pPr>
      <w:r>
        <w:t>effect].</w:t>
      </w:r>
    </w:p>
    <w:p w:rsidR="007A7688" w:rsidP="001D5302" w:rsidRDefault="007A7688" w14:paraId="1550478D" w14:textId="77777777">
      <w:pPr>
        <w:contextualSpacing/>
      </w:pPr>
    </w:p>
    <w:p w:rsidR="00412CAE" w:rsidP="001D5302" w:rsidRDefault="00412CAE" w14:paraId="01B6F10D" w14:textId="11C693C8">
      <w:pPr>
        <w:contextualSpacing/>
      </w:pPr>
      <w:r>
        <w:t>(Detail staff expectations and any workarounds / changes or remote learning provision)</w:t>
      </w:r>
    </w:p>
    <w:p w:rsidR="00612E08" w:rsidP="001D5302" w:rsidRDefault="00612E08" w14:paraId="0A20256B" w14:textId="77777777">
      <w:pPr>
        <w:contextualSpacing/>
      </w:pPr>
    </w:p>
    <w:p w:rsidR="00412CAE" w:rsidP="001D5302" w:rsidRDefault="00412CAE" w14:paraId="624A263C" w14:textId="77777777">
      <w:pPr>
        <w:contextualSpacing/>
      </w:pPr>
      <w:r>
        <w:t xml:space="preserve">The school is in contact with our Data Protection Officer, and we have reported the incident to the </w:t>
      </w:r>
    </w:p>
    <w:p w:rsidR="00412CAE" w:rsidP="001D5302" w:rsidRDefault="00412CAE" w14:paraId="51A9B393" w14:textId="540D300E">
      <w:pPr>
        <w:contextualSpacing/>
      </w:pPr>
      <w:r>
        <w:t>ICO, in line with the statutory requirements of the Data Protection Act 2018 / GDPR.</w:t>
      </w:r>
    </w:p>
    <w:p w:rsidR="00C233A1" w:rsidP="001D5302" w:rsidRDefault="00C233A1" w14:paraId="18F966E6" w14:textId="77777777">
      <w:pPr>
        <w:contextualSpacing/>
      </w:pPr>
    </w:p>
    <w:p w:rsidR="00412CAE" w:rsidP="001D5302" w:rsidRDefault="00412CAE" w14:paraId="765AEED5" w14:textId="77777777">
      <w:pPr>
        <w:contextualSpacing/>
      </w:pPr>
      <w:r>
        <w:t xml:space="preserve">This incident is being investigated by the relevant authorities. If you are asked for any information </w:t>
      </w:r>
    </w:p>
    <w:p w:rsidR="00412CAE" w:rsidP="001D5302" w:rsidRDefault="00412CAE" w14:paraId="198958D1" w14:textId="77777777">
      <w:pPr>
        <w:contextualSpacing/>
      </w:pPr>
      <w:r>
        <w:t xml:space="preserve">as part of the on-going investigation, please provide it promptly. The school has taken immediate </w:t>
      </w:r>
    </w:p>
    <w:p w:rsidR="00412CAE" w:rsidP="001D5302" w:rsidRDefault="00412CAE" w14:paraId="45211215" w14:textId="77777777">
      <w:pPr>
        <w:contextualSpacing/>
      </w:pPr>
      <w:r>
        <w:t xml:space="preserve">action to mitigate data loss, however we are unsure when systems will be restored. Staff will be </w:t>
      </w:r>
    </w:p>
    <w:p w:rsidR="00412CAE" w:rsidP="001D5302" w:rsidRDefault="00412CAE" w14:paraId="20BF8666" w14:textId="32ED48EB">
      <w:pPr>
        <w:contextualSpacing/>
      </w:pPr>
      <w:r>
        <w:t>kept informed via [telephone / email / staff noticeboard].</w:t>
      </w:r>
    </w:p>
    <w:p w:rsidR="00C233A1" w:rsidP="001D5302" w:rsidRDefault="00C233A1" w14:paraId="54131E29" w14:textId="77777777">
      <w:pPr>
        <w:contextualSpacing/>
      </w:pPr>
    </w:p>
    <w:p w:rsidR="00412CAE" w:rsidP="001D5302" w:rsidRDefault="00412CAE" w14:paraId="6E93B791" w14:textId="77777777">
      <w:pPr>
        <w:contextualSpacing/>
      </w:pPr>
      <w:r>
        <w:t xml:space="preserve">All staff are reminded that they must not make any comment or statement to the press, parents, or </w:t>
      </w:r>
    </w:p>
    <w:p w:rsidR="00412CAE" w:rsidP="001D5302" w:rsidRDefault="00412CAE" w14:paraId="33F61E94" w14:textId="77777777">
      <w:pPr>
        <w:contextualSpacing/>
      </w:pPr>
      <w:r>
        <w:t xml:space="preserve">wider community with regards to this incident or its effects. Queries should be directed to [Insert </w:t>
      </w:r>
    </w:p>
    <w:p w:rsidR="00412CAE" w:rsidP="001D5302" w:rsidRDefault="00412CAE" w14:paraId="03FFD2A2" w14:textId="77777777">
      <w:pPr>
        <w:contextualSpacing/>
      </w:pPr>
      <w:r>
        <w:t>staff name].</w:t>
      </w:r>
    </w:p>
    <w:p w:rsidR="00995363" w:rsidP="00412CAE" w:rsidRDefault="00995363" w14:paraId="0A9B00F7" w14:textId="77777777"/>
    <w:p w:rsidR="00412CAE" w:rsidP="00636E84" w:rsidRDefault="00412CAE" w14:paraId="533E2EA1" w14:textId="64CAB53E">
      <w:pPr>
        <w:pStyle w:val="Heading2"/>
        <w:rPr>
          <w:b/>
          <w:bCs/>
          <w:color w:val="auto"/>
        </w:rPr>
      </w:pPr>
      <w:r w:rsidRPr="00636E84">
        <w:rPr>
          <w:b/>
          <w:bCs/>
          <w:color w:val="auto"/>
        </w:rPr>
        <w:t>Media Statement</w:t>
      </w:r>
    </w:p>
    <w:p w:rsidRPr="00636E84" w:rsidR="00636E84" w:rsidP="00636E84" w:rsidRDefault="00636E84" w14:paraId="4F9805BC" w14:textId="77777777"/>
    <w:p w:rsidR="00412CAE" w:rsidP="004F5A1E" w:rsidRDefault="00412CAE" w14:paraId="138FCA68" w14:textId="7DD62C69">
      <w:pPr>
        <w:contextualSpacing/>
      </w:pPr>
      <w:r>
        <w:t>[Inset school name] detected a cyber-attack on [date] which has affected the school IT systems.</w:t>
      </w:r>
    </w:p>
    <w:p w:rsidR="005A297B" w:rsidP="004F5A1E" w:rsidRDefault="005A297B" w14:paraId="1C72BD98" w14:textId="77777777">
      <w:pPr>
        <w:contextualSpacing/>
      </w:pPr>
    </w:p>
    <w:p w:rsidR="00412CAE" w:rsidP="004F5A1E" w:rsidRDefault="00412CAE" w14:paraId="0E54AB2F" w14:textId="3639DB8B">
      <w:pPr>
        <w:contextualSpacing/>
      </w:pPr>
      <w:r>
        <w:t>Following liaison with the [Trust / LA] the school [will remain open / is currently closed] to pupils.</w:t>
      </w:r>
    </w:p>
    <w:p w:rsidR="00D47CE5" w:rsidP="004F5A1E" w:rsidRDefault="00D47CE5" w14:paraId="64A823DC" w14:textId="77777777">
      <w:pPr>
        <w:contextualSpacing/>
      </w:pPr>
    </w:p>
    <w:p w:rsidR="00412CAE" w:rsidP="004F5A1E" w:rsidRDefault="00412CAE" w14:paraId="6137F4C7" w14:textId="77777777">
      <w:pPr>
        <w:contextualSpacing/>
      </w:pPr>
      <w:r>
        <w:t xml:space="preserve">The school is in contact with their Data Protection Officer and will report to the ICO, if necessary, in </w:t>
      </w:r>
    </w:p>
    <w:p w:rsidR="00412CAE" w:rsidP="004F5A1E" w:rsidRDefault="00412CAE" w14:paraId="3AB653CE" w14:textId="695C9056">
      <w:pPr>
        <w:contextualSpacing/>
      </w:pPr>
      <w:r>
        <w:t>line with statutory requirements of the Data Protection Act 2018 / GDPR.</w:t>
      </w:r>
    </w:p>
    <w:p w:rsidR="00D83643" w:rsidP="004F5A1E" w:rsidRDefault="00D83643" w14:paraId="1F1A1720" w14:textId="77777777">
      <w:pPr>
        <w:contextualSpacing/>
      </w:pPr>
    </w:p>
    <w:p w:rsidR="00412CAE" w:rsidP="004F5A1E" w:rsidRDefault="00412CAE" w14:paraId="7FB9D3AF" w14:textId="77777777">
      <w:pPr>
        <w:contextualSpacing/>
      </w:pPr>
      <w:r>
        <w:t xml:space="preserve">This incident is being investigated by the relevant authorities and the school has taken immediate </w:t>
      </w:r>
    </w:p>
    <w:p w:rsidR="00412CAE" w:rsidP="004F5A1E" w:rsidRDefault="00412CAE" w14:paraId="16FAD637" w14:textId="1FFB96DB">
      <w:pPr>
        <w:contextualSpacing/>
      </w:pPr>
      <w:r>
        <w:t>remedial action to limit data loss and restore systems.</w:t>
      </w:r>
    </w:p>
    <w:p w:rsidR="00876C89" w:rsidP="004F5A1E" w:rsidRDefault="00876C89" w14:paraId="11D7249B" w14:textId="77777777">
      <w:pPr>
        <w:contextualSpacing/>
      </w:pPr>
    </w:p>
    <w:p w:rsidRPr="007367CC" w:rsidR="00412CAE" w:rsidP="004F5A1E" w:rsidRDefault="007367CC" w14:paraId="2FF8B65A" w14:textId="6C413762">
      <w:pPr>
        <w:contextualSpacing/>
        <w:rPr>
          <w:highlight w:val="yellow"/>
        </w:rPr>
      </w:pPr>
      <w:r w:rsidRPr="007367CC">
        <w:rPr>
          <w:highlight w:val="yellow"/>
        </w:rPr>
        <w:t>(</w:t>
      </w:r>
      <w:r w:rsidRPr="007367CC" w:rsidR="00412CAE">
        <w:rPr>
          <w:highlight w:val="yellow"/>
        </w:rPr>
        <w:t xml:space="preserve">A standard staff response for serious IT incidents should reflect only information which is already </w:t>
      </w:r>
    </w:p>
    <w:p w:rsidR="00412CAE" w:rsidP="004F5A1E" w:rsidRDefault="00412CAE" w14:paraId="73786146" w14:textId="1CF6ACD4">
      <w:pPr>
        <w:contextualSpacing/>
      </w:pPr>
      <w:r w:rsidRPr="007367CC">
        <w:rPr>
          <w:highlight w:val="yellow"/>
        </w:rPr>
        <w:t>freely available and has been provided by the school in initial media responses.</w:t>
      </w:r>
      <w:r w:rsidRPr="007367CC" w:rsidR="007367CC">
        <w:rPr>
          <w:highlight w:val="yellow"/>
        </w:rPr>
        <w:t>)</w:t>
      </w:r>
    </w:p>
    <w:p w:rsidR="004F5A1E" w:rsidP="004F5A1E" w:rsidRDefault="004F5A1E" w14:paraId="3C09F2D5" w14:textId="77777777">
      <w:pPr>
        <w:contextualSpacing/>
      </w:pPr>
    </w:p>
    <w:p w:rsidR="00412CAE" w:rsidP="004F5A1E" w:rsidRDefault="00A97AB3" w14:paraId="6C38BEAD" w14:textId="46FDA497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t>Points to note:</w:t>
      </w:r>
    </w:p>
    <w:p w:rsidRPr="00D57610" w:rsidR="00D57610" w:rsidP="00D57610" w:rsidRDefault="00D57610" w14:paraId="74B7E60D" w14:textId="77777777"/>
    <w:p w:rsidR="00412CAE" w:rsidP="00062E6B" w:rsidRDefault="00412CAE" w14:paraId="57F7E39D" w14:textId="749ED882">
      <w:pPr>
        <w:contextualSpacing/>
      </w:pPr>
      <w:r>
        <w:t>The information provided should be factual and include the time and date of the incident.</w:t>
      </w:r>
    </w:p>
    <w:p w:rsidR="004849A8" w:rsidP="00062E6B" w:rsidRDefault="004849A8" w14:paraId="0CE4FAC6" w14:textId="77777777">
      <w:pPr>
        <w:contextualSpacing/>
      </w:pPr>
    </w:p>
    <w:p w:rsidR="00412CAE" w:rsidP="00062E6B" w:rsidRDefault="00412CAE" w14:paraId="5BE3E61C" w14:textId="77777777">
      <w:pPr>
        <w:contextualSpacing/>
      </w:pPr>
      <w:r>
        <w:t xml:space="preserve">Staff should not speculate how long systems will take to be restored but can provide an estimate if </w:t>
      </w:r>
    </w:p>
    <w:p w:rsidR="00412CAE" w:rsidP="00062E6B" w:rsidRDefault="00412CAE" w14:paraId="50FFA579" w14:textId="0BA01CA2">
      <w:pPr>
        <w:contextualSpacing/>
      </w:pPr>
      <w:r>
        <w:t>this has been agreed.</w:t>
      </w:r>
    </w:p>
    <w:p w:rsidR="00A97AB3" w:rsidP="00062E6B" w:rsidRDefault="00A97AB3" w14:paraId="18773C49" w14:textId="77777777">
      <w:pPr>
        <w:contextualSpacing/>
      </w:pPr>
    </w:p>
    <w:p w:rsidR="00412CAE" w:rsidP="00062E6B" w:rsidRDefault="00412CAE" w14:paraId="7A7C02F9" w14:textId="77777777">
      <w:pPr>
        <w:contextualSpacing/>
      </w:pPr>
      <w:r>
        <w:t xml:space="preserve">If no restoration date has been advised, staff should merely state that work is on-going and that </w:t>
      </w:r>
    </w:p>
    <w:p w:rsidR="00412CAE" w:rsidP="00062E6B" w:rsidRDefault="00412CAE" w14:paraId="028AF981" w14:textId="5CEC3836">
      <w:pPr>
        <w:contextualSpacing/>
      </w:pPr>
      <w:r>
        <w:t>services will resume as soon as practically possible.</w:t>
      </w:r>
    </w:p>
    <w:p w:rsidR="005E4936" w:rsidP="00062E6B" w:rsidRDefault="005E4936" w14:paraId="6D354AA7" w14:textId="77777777">
      <w:pPr>
        <w:contextualSpacing/>
      </w:pPr>
    </w:p>
    <w:p w:rsidR="00412CAE" w:rsidP="00062E6B" w:rsidRDefault="00412CAE" w14:paraId="289284D5" w14:textId="77777777">
      <w:pPr>
        <w:contextualSpacing/>
      </w:pPr>
      <w:r>
        <w:t xml:space="preserve">Staff should direct further enquiries to an assigned contact / school website / other pre-determined </w:t>
      </w:r>
    </w:p>
    <w:p w:rsidR="00412CAE" w:rsidP="00062E6B" w:rsidRDefault="00412CAE" w14:paraId="17FEB75A" w14:textId="6E72979A">
      <w:pPr>
        <w:contextualSpacing/>
      </w:pPr>
      <w:r>
        <w:t>communication route.</w:t>
      </w:r>
    </w:p>
    <w:p w:rsidR="00DD157C" w:rsidP="00062E6B" w:rsidRDefault="00DD157C" w14:paraId="3D2ED021" w14:textId="77777777">
      <w:pPr>
        <w:contextualSpacing/>
      </w:pPr>
    </w:p>
    <w:p w:rsidR="00412CAE" w:rsidP="00F41933" w:rsidRDefault="00412CAE" w14:paraId="21CCA541" w14:textId="00CEE37C">
      <w:pPr>
        <w:pStyle w:val="Heading2"/>
        <w:rPr>
          <w:b/>
          <w:bCs/>
          <w:color w:val="auto"/>
        </w:rPr>
      </w:pPr>
      <w:r w:rsidRPr="00F41933">
        <w:rPr>
          <w:b/>
          <w:bCs/>
          <w:color w:val="auto"/>
        </w:rPr>
        <w:t>Standard Response for Pupils</w:t>
      </w:r>
    </w:p>
    <w:p w:rsidRPr="00F41933" w:rsidR="00F41933" w:rsidP="00F41933" w:rsidRDefault="00F41933" w14:paraId="1BF9C585" w14:textId="77777777"/>
    <w:p w:rsidR="00412CAE" w:rsidP="00CD48D5" w:rsidRDefault="00412CAE" w14:paraId="42EC72E0" w14:textId="77777777">
      <w:pPr>
        <w:contextualSpacing/>
      </w:pPr>
      <w:r>
        <w:t xml:space="preserve">For staff responding to pupil requests for information, responses should reassure concerned pupils </w:t>
      </w:r>
    </w:p>
    <w:p w:rsidR="00412CAE" w:rsidP="00CD48D5" w:rsidRDefault="00412CAE" w14:paraId="03FFC110" w14:textId="77777777">
      <w:pPr>
        <w:contextualSpacing/>
      </w:pPr>
      <w:r>
        <w:t xml:space="preserve">that incidents are well prepared </w:t>
      </w:r>
      <w:proofErr w:type="gramStart"/>
      <w:r>
        <w:t>for,</w:t>
      </w:r>
      <w:proofErr w:type="gramEnd"/>
      <w:r>
        <w:t xml:space="preserve"> alternative arrangements are in place and that systems will be </w:t>
      </w:r>
    </w:p>
    <w:p w:rsidR="00412CAE" w:rsidP="00CD48D5" w:rsidRDefault="00412CAE" w14:paraId="059E3372" w14:textId="6121F6ED">
      <w:pPr>
        <w:contextualSpacing/>
      </w:pPr>
      <w:r>
        <w:t>back online shortly.</w:t>
      </w:r>
    </w:p>
    <w:p w:rsidR="00D65725" w:rsidP="00CD48D5" w:rsidRDefault="00D65725" w14:paraId="6F0ABCAF" w14:textId="77777777">
      <w:pPr>
        <w:contextualSpacing/>
      </w:pPr>
    </w:p>
    <w:p w:rsidR="00412CAE" w:rsidP="00CD48D5" w:rsidRDefault="00412CAE" w14:paraId="21284B79" w14:textId="77777777">
      <w:pPr>
        <w:contextualSpacing/>
      </w:pPr>
      <w:r>
        <w:t xml:space="preserve">Staff should address any outlandish or suggested versions of events by reiterating the facts and </w:t>
      </w:r>
    </w:p>
    <w:p w:rsidR="00412CAE" w:rsidP="00CD48D5" w:rsidRDefault="00412CAE" w14:paraId="21E41722" w14:textId="50875035">
      <w:pPr>
        <w:contextualSpacing/>
      </w:pPr>
      <w:r>
        <w:t>advising pupils that this has been confirmed in letters / emails to parents / carers.</w:t>
      </w:r>
    </w:p>
    <w:p w:rsidR="00784CB4" w:rsidP="00CD48D5" w:rsidRDefault="00784CB4" w14:paraId="721CDF23" w14:textId="77777777">
      <w:pPr>
        <w:contextualSpacing/>
      </w:pPr>
    </w:p>
    <w:p w:rsidR="00412CAE" w:rsidP="00CD48D5" w:rsidRDefault="00412CAE" w14:paraId="46583357" w14:textId="77777777">
      <w:pPr>
        <w:contextualSpacing/>
      </w:pPr>
      <w:r>
        <w:t xml:space="preserve">Staff should not speculate or provide pupils with any timescales for recovery, unless the sharing of </w:t>
      </w:r>
    </w:p>
    <w:p w:rsidR="00412CAE" w:rsidP="00CD48D5" w:rsidRDefault="00412CAE" w14:paraId="40B66F17" w14:textId="079FB10A">
      <w:pPr>
        <w:contextualSpacing/>
      </w:pPr>
      <w:r>
        <w:t xml:space="preserve">timescales </w:t>
      </w:r>
      <w:proofErr w:type="gramStart"/>
      <w:r>
        <w:t>has</w:t>
      </w:r>
      <w:proofErr w:type="gramEnd"/>
      <w:r>
        <w:t xml:space="preserve"> been authorised by senior staff.</w:t>
      </w:r>
    </w:p>
    <w:p w:rsidR="003C7880" w:rsidP="00CD48D5" w:rsidRDefault="003C7880" w14:paraId="14577E9D" w14:textId="7BA1066D">
      <w:pPr>
        <w:contextualSpacing/>
      </w:pPr>
    </w:p>
    <w:p w:rsidR="003C7880" w:rsidP="00CD48D5" w:rsidRDefault="003C7880" w14:paraId="6B80890B" w14:textId="3D16582B">
      <w:pPr>
        <w:contextualSpacing/>
      </w:pPr>
    </w:p>
    <w:p w:rsidR="003C7880" w:rsidP="00CD48D5" w:rsidRDefault="003C7880" w14:paraId="1D413620" w14:textId="69C62E8F">
      <w:pPr>
        <w:contextualSpacing/>
      </w:pPr>
    </w:p>
    <w:p w:rsidR="003C7880" w:rsidP="00CD48D5" w:rsidRDefault="003C7880" w14:paraId="72F501FB" w14:textId="3C59F8D0">
      <w:pPr>
        <w:contextualSpacing/>
      </w:pPr>
    </w:p>
    <w:p w:rsidR="003C7880" w:rsidP="00CD48D5" w:rsidRDefault="003C7880" w14:paraId="62AB1C80" w14:textId="59714BA4">
      <w:pPr>
        <w:contextualSpacing/>
      </w:pPr>
    </w:p>
    <w:p w:rsidR="003C7880" w:rsidP="00CD48D5" w:rsidRDefault="003C7880" w14:paraId="6A6FB70E" w14:textId="5ACE842D">
      <w:pPr>
        <w:contextualSpacing/>
      </w:pPr>
    </w:p>
    <w:p w:rsidR="003C7880" w:rsidP="00CD48D5" w:rsidRDefault="003C7880" w14:paraId="3FB1A85C" w14:textId="1D94AE7C">
      <w:pPr>
        <w:contextualSpacing/>
      </w:pPr>
    </w:p>
    <w:p w:rsidR="003C7880" w:rsidP="00CD48D5" w:rsidRDefault="003C7880" w14:paraId="6BF69573" w14:textId="564EBF30">
      <w:pPr>
        <w:contextualSpacing/>
      </w:pPr>
    </w:p>
    <w:p w:rsidR="00D05FAE" w:rsidP="00CD48D5" w:rsidRDefault="00D05FAE" w14:paraId="260975D9" w14:textId="53FABE67">
      <w:pPr>
        <w:contextualSpacing/>
      </w:pPr>
    </w:p>
    <w:p w:rsidR="00D05FAE" w:rsidP="00CD48D5" w:rsidRDefault="00D05FAE" w14:paraId="55675493" w14:textId="78247F77">
      <w:pPr>
        <w:contextualSpacing/>
      </w:pPr>
    </w:p>
    <w:p w:rsidR="00D05FAE" w:rsidP="00CD48D5" w:rsidRDefault="00D05FAE" w14:paraId="2B3ADFEF" w14:textId="0CAD964A">
      <w:pPr>
        <w:contextualSpacing/>
      </w:pPr>
    </w:p>
    <w:p w:rsidR="00D05FAE" w:rsidP="00CD48D5" w:rsidRDefault="00D05FAE" w14:paraId="7A6B4CC7" w14:textId="016D5B78">
      <w:pPr>
        <w:contextualSpacing/>
      </w:pPr>
    </w:p>
    <w:p w:rsidR="00D05FAE" w:rsidP="00CD48D5" w:rsidRDefault="00D05FAE" w14:paraId="5B5AB0BB" w14:textId="413AE13B">
      <w:pPr>
        <w:contextualSpacing/>
      </w:pPr>
    </w:p>
    <w:p w:rsidR="00D05FAE" w:rsidP="00CD48D5" w:rsidRDefault="00D05FAE" w14:paraId="0ADF7DF0" w14:textId="3AEF0A13">
      <w:pPr>
        <w:contextualSpacing/>
      </w:pPr>
    </w:p>
    <w:p w:rsidR="00D05FAE" w:rsidP="00CD48D5" w:rsidRDefault="00D05FAE" w14:paraId="7F6242FB" w14:textId="77B08D58">
      <w:pPr>
        <w:contextualSpacing/>
      </w:pPr>
    </w:p>
    <w:p w:rsidR="00D05FAE" w:rsidP="00CD48D5" w:rsidRDefault="00D05FAE" w14:paraId="4B2B540A" w14:textId="5843F333">
      <w:pPr>
        <w:contextualSpacing/>
      </w:pPr>
    </w:p>
    <w:p w:rsidR="00D05FAE" w:rsidP="00CD48D5" w:rsidRDefault="00D05FAE" w14:paraId="41D5D720" w14:textId="43AABA2C">
      <w:pPr>
        <w:contextualSpacing/>
      </w:pPr>
    </w:p>
    <w:p w:rsidR="00D05FAE" w:rsidP="00CD48D5" w:rsidRDefault="00D05FAE" w14:paraId="07B4F1C5" w14:textId="43ABC67E">
      <w:pPr>
        <w:contextualSpacing/>
      </w:pPr>
    </w:p>
    <w:p w:rsidR="00D05FAE" w:rsidP="00CD48D5" w:rsidRDefault="00D05FAE" w14:paraId="2FEAA4E5" w14:textId="57C4A5DA">
      <w:pPr>
        <w:contextualSpacing/>
      </w:pPr>
    </w:p>
    <w:p w:rsidR="00D05FAE" w:rsidP="00CD48D5" w:rsidRDefault="00D05FAE" w14:paraId="2E1B9308" w14:textId="72E476E4">
      <w:pPr>
        <w:contextualSpacing/>
      </w:pPr>
    </w:p>
    <w:p w:rsidR="00D05FAE" w:rsidP="00CD48D5" w:rsidRDefault="00D05FAE" w14:paraId="41B1F2A1" w14:textId="62B5D03F">
      <w:pPr>
        <w:contextualSpacing/>
      </w:pPr>
    </w:p>
    <w:p w:rsidR="00D05FAE" w:rsidP="00CD48D5" w:rsidRDefault="00D05FAE" w14:paraId="7402DED8" w14:textId="2D2BFC21">
      <w:pPr>
        <w:contextualSpacing/>
      </w:pPr>
    </w:p>
    <w:p w:rsidR="00D05FAE" w:rsidP="00CD48D5" w:rsidRDefault="00D05FAE" w14:paraId="0B745AFA" w14:textId="09D2EC42">
      <w:pPr>
        <w:contextualSpacing/>
      </w:pPr>
    </w:p>
    <w:p w:rsidR="00D05FAE" w:rsidP="00CD48D5" w:rsidRDefault="00D05FAE" w14:paraId="7BBE65BB" w14:textId="5251BB42">
      <w:pPr>
        <w:contextualSpacing/>
      </w:pPr>
    </w:p>
    <w:p w:rsidR="00D05FAE" w:rsidP="00CD48D5" w:rsidRDefault="00D05FAE" w14:paraId="2489A46D" w14:textId="4F75AE15">
      <w:pPr>
        <w:contextualSpacing/>
      </w:pPr>
    </w:p>
    <w:p w:rsidR="00D05FAE" w:rsidP="00CD48D5" w:rsidRDefault="00D05FAE" w14:paraId="70A43637" w14:textId="66C0CCF8">
      <w:pPr>
        <w:contextualSpacing/>
      </w:pPr>
    </w:p>
    <w:p w:rsidR="00D05FAE" w:rsidP="00CD48D5" w:rsidRDefault="00D05FAE" w14:paraId="0D844301" w14:textId="260B28F9">
      <w:pPr>
        <w:contextualSpacing/>
      </w:pPr>
    </w:p>
    <w:p w:rsidR="00D05FAE" w:rsidP="00CD48D5" w:rsidRDefault="00D05FAE" w14:paraId="152FA75C" w14:textId="60343229">
      <w:pPr>
        <w:contextualSpacing/>
      </w:pPr>
    </w:p>
    <w:p w:rsidR="00D05FAE" w:rsidP="00CD48D5" w:rsidRDefault="00D05FAE" w14:paraId="4D754282" w14:textId="2685597C">
      <w:pPr>
        <w:contextualSpacing/>
      </w:pPr>
    </w:p>
    <w:p w:rsidR="00D05FAE" w:rsidP="00CD48D5" w:rsidRDefault="00D05FAE" w14:paraId="64C69EDF" w14:textId="32C9AD06">
      <w:pPr>
        <w:contextualSpacing/>
      </w:pPr>
    </w:p>
    <w:p w:rsidR="00D05FAE" w:rsidP="00CD48D5" w:rsidRDefault="00D05FAE" w14:paraId="7DFF9B1D" w14:textId="51EEA2DE">
      <w:pPr>
        <w:contextualSpacing/>
      </w:pPr>
    </w:p>
    <w:p w:rsidR="00D05FAE" w:rsidP="00CD48D5" w:rsidRDefault="00D05FAE" w14:paraId="4AEAF7E3" w14:textId="3334A61E">
      <w:pPr>
        <w:contextualSpacing/>
      </w:pPr>
    </w:p>
    <w:p w:rsidR="00D05FAE" w:rsidP="00CD48D5" w:rsidRDefault="00D05FAE" w14:paraId="05D5A0E6" w14:textId="6F8A3C6B">
      <w:pPr>
        <w:contextualSpacing/>
      </w:pPr>
    </w:p>
    <w:p w:rsidR="00D05FAE" w:rsidP="00CD48D5" w:rsidRDefault="00D05FAE" w14:paraId="253CBCCC" w14:textId="77777777">
      <w:pPr>
        <w:contextualSpacing/>
      </w:pPr>
    </w:p>
    <w:p w:rsidR="00D41E64" w:rsidP="00412CAE" w:rsidRDefault="00D41E64" w14:paraId="39A6EA93" w14:textId="77777777"/>
    <w:p w:rsidR="00412CAE" w:rsidP="00825ACE" w:rsidRDefault="00412CAE" w14:paraId="7D57CC65" w14:textId="388690F8">
      <w:pPr>
        <w:pStyle w:val="Heading1"/>
        <w:jc w:val="center"/>
        <w:rPr>
          <w:b/>
          <w:bCs/>
          <w:color w:val="auto"/>
        </w:rPr>
      </w:pPr>
      <w:r w:rsidRPr="009B6CDA">
        <w:rPr>
          <w:b/>
          <w:bCs/>
          <w:color w:val="auto"/>
        </w:rPr>
        <w:t xml:space="preserve">Appendix </w:t>
      </w:r>
      <w:r w:rsidRPr="009B6CDA" w:rsidR="009B6CDA">
        <w:rPr>
          <w:b/>
          <w:bCs/>
          <w:color w:val="auto"/>
        </w:rPr>
        <w:t>5</w:t>
      </w:r>
      <w:r w:rsidRPr="009B6CDA">
        <w:rPr>
          <w:b/>
          <w:bCs/>
          <w:color w:val="auto"/>
        </w:rPr>
        <w:t>: Incident Re</w:t>
      </w:r>
      <w:r w:rsidR="004517ED">
        <w:rPr>
          <w:b/>
          <w:bCs/>
          <w:color w:val="auto"/>
        </w:rPr>
        <w:t>port</w:t>
      </w:r>
      <w:r w:rsidRPr="009B6CDA">
        <w:rPr>
          <w:b/>
          <w:bCs/>
          <w:color w:val="auto"/>
        </w:rPr>
        <w:t xml:space="preserve"> Form</w:t>
      </w:r>
    </w:p>
    <w:p w:rsidRPr="00143FD9" w:rsidR="00143FD9" w:rsidP="00143FD9" w:rsidRDefault="00143FD9" w14:paraId="3F0F20D5" w14:textId="77777777"/>
    <w:p w:rsidR="00412CAE" w:rsidP="00143FD9" w:rsidRDefault="00412CAE" w14:paraId="2C493CA6" w14:textId="77777777">
      <w:pPr>
        <w:contextualSpacing/>
      </w:pPr>
      <w:r>
        <w:t xml:space="preserve">This form can be used to record all key events completed whilst following the stages of the Cyber </w:t>
      </w:r>
    </w:p>
    <w:p w:rsidR="00412CAE" w:rsidP="00143FD9" w:rsidRDefault="00412CAE" w14:paraId="10A86CD2" w14:textId="764BA2D0">
      <w:pPr>
        <w:contextualSpacing/>
      </w:pPr>
      <w:r>
        <w:t>Response Plan.</w:t>
      </w:r>
    </w:p>
    <w:p w:rsidR="00143FD9" w:rsidP="00143FD9" w:rsidRDefault="00143FD9" w14:paraId="4EB1FCC6" w14:textId="1D3B1179">
      <w:pPr>
        <w:contextualSpacing/>
      </w:pPr>
    </w:p>
    <w:p w:rsidRPr="00143FD9" w:rsidR="00143FD9" w:rsidP="00143FD9" w:rsidRDefault="00143FD9" w14:paraId="23EBC05D" w14:textId="77777777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3"/>
          <w:szCs w:val="1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679"/>
      </w:tblGrid>
      <w:tr w:rsidRPr="00143FD9" w:rsidR="00143FD9" w14:paraId="233A1B04" w14:textId="77777777">
        <w:trPr>
          <w:trHeight w:val="363"/>
        </w:trPr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263F6BCE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FD9">
              <w:rPr>
                <w:rFonts w:ascii="Arial" w:hAnsi="Arial" w:cs="Arial"/>
                <w:b/>
                <w:bCs/>
                <w:sz w:val="24"/>
                <w:szCs w:val="24"/>
              </w:rPr>
              <w:t>Description or reference of incident: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6A17844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43FD9" w:rsidR="00143FD9" w14:paraId="0B03D95F" w14:textId="77777777">
        <w:trPr>
          <w:trHeight w:val="362"/>
        </w:trPr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072B3B0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left="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FD9">
              <w:rPr>
                <w:rFonts w:ascii="Arial" w:hAnsi="Arial" w:cs="Arial"/>
                <w:b/>
                <w:bCs/>
                <w:sz w:val="24"/>
                <w:szCs w:val="24"/>
              </w:rPr>
              <w:t>Date of the incident: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2084357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43FD9" w:rsidR="00143FD9" w14:paraId="70520E83" w14:textId="77777777">
        <w:trPr>
          <w:trHeight w:val="365"/>
        </w:trPr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2DB6BB66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FD9">
              <w:rPr>
                <w:rFonts w:ascii="Arial" w:hAnsi="Arial" w:cs="Arial"/>
                <w:b/>
                <w:bCs/>
                <w:sz w:val="24"/>
                <w:szCs w:val="24"/>
              </w:rPr>
              <w:t>Date of the incident report: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5640002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43FD9" w:rsidR="00143FD9" w14:paraId="560EAB34" w14:textId="77777777">
        <w:trPr>
          <w:trHeight w:val="367"/>
        </w:trPr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1703A297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FD9">
              <w:rPr>
                <w:rFonts w:ascii="Arial" w:hAnsi="Arial" w:cs="Arial"/>
                <w:b/>
                <w:bCs/>
                <w:sz w:val="24"/>
                <w:szCs w:val="24"/>
              </w:rPr>
              <w:t>Date/time incident recovery commenced: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01813D0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43FD9" w:rsidR="00143FD9" w14:paraId="566C05A1" w14:textId="77777777">
        <w:trPr>
          <w:trHeight w:val="365"/>
        </w:trPr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0BCAC130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FD9">
              <w:rPr>
                <w:rFonts w:ascii="Arial" w:hAnsi="Arial" w:cs="Arial"/>
                <w:b/>
                <w:bCs/>
                <w:sz w:val="24"/>
                <w:szCs w:val="24"/>
              </w:rPr>
              <w:t>Date recovery work was completed: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7C61FE77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43FD9" w:rsidR="00143FD9" w14:paraId="0C7651C4" w14:textId="77777777">
        <w:trPr>
          <w:trHeight w:val="369"/>
        </w:trPr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0920C8A2" w14:textId="77777777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1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FD9">
              <w:rPr>
                <w:rFonts w:ascii="Arial" w:hAnsi="Arial" w:cs="Arial"/>
                <w:b/>
                <w:bCs/>
                <w:sz w:val="24"/>
                <w:szCs w:val="24"/>
              </w:rPr>
              <w:t>Was full recovery achieved?</w:t>
            </w:r>
          </w:p>
        </w:tc>
        <w:tc>
          <w:tcPr>
            <w:tcW w:w="4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Pr="00143FD9" w:rsidR="00143FD9" w:rsidP="00143FD9" w:rsidRDefault="00143FD9" w14:paraId="49BDABD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FD9" w:rsidP="00143FD9" w:rsidRDefault="00143FD9" w14:paraId="7E1A04C1" w14:textId="473549FD">
      <w:pPr>
        <w:contextualSpacing/>
      </w:pPr>
    </w:p>
    <w:p w:rsidR="00412CAE" w:rsidP="006B57E7" w:rsidRDefault="00412CAE" w14:paraId="1DF6496F" w14:textId="01E41702">
      <w:pPr>
        <w:pStyle w:val="Heading2"/>
        <w:rPr>
          <w:b/>
          <w:bCs/>
          <w:color w:val="auto"/>
        </w:rPr>
      </w:pPr>
      <w:r w:rsidRPr="006B57E7">
        <w:rPr>
          <w:b/>
          <w:bCs/>
          <w:color w:val="auto"/>
        </w:rPr>
        <w:t>Relevant Referrals</w:t>
      </w:r>
    </w:p>
    <w:p w:rsidR="006B57E7" w:rsidP="006B57E7" w:rsidRDefault="006B57E7" w14:paraId="2653682B" w14:textId="4AB547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93"/>
        <w:gridCol w:w="1803"/>
        <w:gridCol w:w="1803"/>
        <w:gridCol w:w="1804"/>
      </w:tblGrid>
      <w:tr w:rsidR="00457C85" w:rsidTr="00945804" w14:paraId="41E1EE97" w14:textId="77777777">
        <w:tc>
          <w:tcPr>
            <w:tcW w:w="1413" w:type="dxa"/>
            <w:shd w:val="clear" w:color="auto" w:fill="E7E6E6" w:themeFill="background2"/>
          </w:tcPr>
          <w:p w:rsidRPr="00646377" w:rsidR="00457C85" w:rsidP="006B57E7" w:rsidRDefault="00646377" w14:paraId="05FBBFB8" w14:textId="273042F8">
            <w:pPr>
              <w:rPr>
                <w:b/>
                <w:bCs/>
              </w:rPr>
            </w:pPr>
            <w:r>
              <w:rPr>
                <w:b/>
                <w:bCs/>
              </w:rPr>
              <w:t>Referral to</w:t>
            </w:r>
          </w:p>
        </w:tc>
        <w:tc>
          <w:tcPr>
            <w:tcW w:w="2193" w:type="dxa"/>
            <w:shd w:val="clear" w:color="auto" w:fill="E7E6E6" w:themeFill="background2"/>
          </w:tcPr>
          <w:p w:rsidRPr="00DC6A94" w:rsidR="00457C85" w:rsidP="006B57E7" w:rsidRDefault="00DC6A94" w14:paraId="25F6B037" w14:textId="7DCD34E3">
            <w:pPr>
              <w:rPr>
                <w:b/>
                <w:bCs/>
              </w:rPr>
            </w:pPr>
            <w:r w:rsidRPr="00DC6A94">
              <w:rPr>
                <w:b/>
                <w:bCs/>
              </w:rPr>
              <w:t>Contact details</w:t>
            </w:r>
          </w:p>
        </w:tc>
        <w:tc>
          <w:tcPr>
            <w:tcW w:w="1803" w:type="dxa"/>
            <w:shd w:val="clear" w:color="auto" w:fill="E7E6E6" w:themeFill="background2"/>
          </w:tcPr>
          <w:p w:rsidRPr="00DC6A94" w:rsidR="00457C85" w:rsidP="006B57E7" w:rsidRDefault="00DC6A94" w14:paraId="03D2F491" w14:textId="3A201ED4">
            <w:pPr>
              <w:rPr>
                <w:b/>
                <w:bCs/>
              </w:rPr>
            </w:pPr>
            <w:r w:rsidRPr="00DC6A94">
              <w:rPr>
                <w:b/>
                <w:bCs/>
              </w:rPr>
              <w:t>Contacted on (date/time)</w:t>
            </w:r>
          </w:p>
        </w:tc>
        <w:tc>
          <w:tcPr>
            <w:tcW w:w="1803" w:type="dxa"/>
            <w:shd w:val="clear" w:color="auto" w:fill="E7E6E6" w:themeFill="background2"/>
          </w:tcPr>
          <w:p w:rsidRPr="00DC6A94" w:rsidR="00457C85" w:rsidP="006B57E7" w:rsidRDefault="00DC6A94" w14:paraId="4EFD1632" w14:textId="3E2C1C78">
            <w:pPr>
              <w:rPr>
                <w:b/>
                <w:bCs/>
              </w:rPr>
            </w:pPr>
            <w:r w:rsidRPr="00DC6A94">
              <w:rPr>
                <w:b/>
                <w:bCs/>
              </w:rPr>
              <w:t>Contacted by</w:t>
            </w:r>
          </w:p>
        </w:tc>
        <w:tc>
          <w:tcPr>
            <w:tcW w:w="1804" w:type="dxa"/>
            <w:shd w:val="clear" w:color="auto" w:fill="E7E6E6" w:themeFill="background2"/>
          </w:tcPr>
          <w:p w:rsidRPr="00DC6A94" w:rsidR="00457C85" w:rsidP="006B57E7" w:rsidRDefault="00DC6A94" w14:paraId="5E496CDB" w14:textId="1D4D2E24">
            <w:pPr>
              <w:rPr>
                <w:b/>
                <w:bCs/>
              </w:rPr>
            </w:pPr>
            <w:r w:rsidRPr="00DC6A94">
              <w:rPr>
                <w:b/>
                <w:bCs/>
              </w:rPr>
              <w:t>Response</w:t>
            </w:r>
          </w:p>
        </w:tc>
      </w:tr>
      <w:tr w:rsidR="00457C85" w:rsidTr="00945804" w14:paraId="4EAB902F" w14:textId="77777777">
        <w:tc>
          <w:tcPr>
            <w:tcW w:w="1413" w:type="dxa"/>
          </w:tcPr>
          <w:p w:rsidR="00457C85" w:rsidP="006B57E7" w:rsidRDefault="00457C85" w14:paraId="07844483" w14:textId="77777777"/>
          <w:p w:rsidR="001C1544" w:rsidP="006B57E7" w:rsidRDefault="001C1544" w14:paraId="138AF950" w14:textId="40E0B4C8"/>
        </w:tc>
        <w:tc>
          <w:tcPr>
            <w:tcW w:w="2193" w:type="dxa"/>
          </w:tcPr>
          <w:p w:rsidR="00457C85" w:rsidP="006B57E7" w:rsidRDefault="00457C85" w14:paraId="558B3F76" w14:textId="77777777"/>
        </w:tc>
        <w:tc>
          <w:tcPr>
            <w:tcW w:w="1803" w:type="dxa"/>
          </w:tcPr>
          <w:p w:rsidR="00457C85" w:rsidP="006B57E7" w:rsidRDefault="00457C85" w14:paraId="5A0E840E" w14:textId="77777777"/>
        </w:tc>
        <w:tc>
          <w:tcPr>
            <w:tcW w:w="1803" w:type="dxa"/>
          </w:tcPr>
          <w:p w:rsidR="00457C85" w:rsidP="006B57E7" w:rsidRDefault="00457C85" w14:paraId="79ED0664" w14:textId="77777777"/>
        </w:tc>
        <w:tc>
          <w:tcPr>
            <w:tcW w:w="1804" w:type="dxa"/>
          </w:tcPr>
          <w:p w:rsidR="00457C85" w:rsidP="006B57E7" w:rsidRDefault="00457C85" w14:paraId="151B2D75" w14:textId="77777777"/>
        </w:tc>
      </w:tr>
      <w:tr w:rsidR="00457C85" w:rsidTr="00945804" w14:paraId="68D77ADF" w14:textId="77777777">
        <w:tc>
          <w:tcPr>
            <w:tcW w:w="1413" w:type="dxa"/>
          </w:tcPr>
          <w:p w:rsidR="00457C85" w:rsidP="006B57E7" w:rsidRDefault="00457C85" w14:paraId="0A0F7325" w14:textId="77777777"/>
          <w:p w:rsidR="001C1544" w:rsidP="006B57E7" w:rsidRDefault="001C1544" w14:paraId="26C73B22" w14:textId="7844FF9F"/>
        </w:tc>
        <w:tc>
          <w:tcPr>
            <w:tcW w:w="2193" w:type="dxa"/>
          </w:tcPr>
          <w:p w:rsidR="00457C85" w:rsidP="006B57E7" w:rsidRDefault="00457C85" w14:paraId="44345BF2" w14:textId="77777777"/>
        </w:tc>
        <w:tc>
          <w:tcPr>
            <w:tcW w:w="1803" w:type="dxa"/>
          </w:tcPr>
          <w:p w:rsidR="00457C85" w:rsidP="006B57E7" w:rsidRDefault="00457C85" w14:paraId="27B82F87" w14:textId="77777777"/>
        </w:tc>
        <w:tc>
          <w:tcPr>
            <w:tcW w:w="1803" w:type="dxa"/>
          </w:tcPr>
          <w:p w:rsidR="00457C85" w:rsidP="006B57E7" w:rsidRDefault="00457C85" w14:paraId="60041500" w14:textId="77777777"/>
        </w:tc>
        <w:tc>
          <w:tcPr>
            <w:tcW w:w="1804" w:type="dxa"/>
          </w:tcPr>
          <w:p w:rsidR="00457C85" w:rsidP="006B57E7" w:rsidRDefault="00457C85" w14:paraId="17A67B5E" w14:textId="77777777"/>
        </w:tc>
      </w:tr>
      <w:tr w:rsidR="00457C85" w:rsidTr="00945804" w14:paraId="126E5482" w14:textId="77777777">
        <w:tc>
          <w:tcPr>
            <w:tcW w:w="1413" w:type="dxa"/>
          </w:tcPr>
          <w:p w:rsidR="00457C85" w:rsidP="006B57E7" w:rsidRDefault="00457C85" w14:paraId="440F3762" w14:textId="77777777"/>
          <w:p w:rsidR="001C1544" w:rsidP="006B57E7" w:rsidRDefault="001C1544" w14:paraId="2D919FEB" w14:textId="0DC11A00"/>
        </w:tc>
        <w:tc>
          <w:tcPr>
            <w:tcW w:w="2193" w:type="dxa"/>
          </w:tcPr>
          <w:p w:rsidR="00457C85" w:rsidP="006B57E7" w:rsidRDefault="00457C85" w14:paraId="46B0CB38" w14:textId="77777777"/>
        </w:tc>
        <w:tc>
          <w:tcPr>
            <w:tcW w:w="1803" w:type="dxa"/>
          </w:tcPr>
          <w:p w:rsidR="00457C85" w:rsidP="006B57E7" w:rsidRDefault="00457C85" w14:paraId="0770FCD0" w14:textId="77777777"/>
        </w:tc>
        <w:tc>
          <w:tcPr>
            <w:tcW w:w="1803" w:type="dxa"/>
          </w:tcPr>
          <w:p w:rsidR="00457C85" w:rsidP="006B57E7" w:rsidRDefault="00457C85" w14:paraId="149F6665" w14:textId="77777777"/>
        </w:tc>
        <w:tc>
          <w:tcPr>
            <w:tcW w:w="1804" w:type="dxa"/>
          </w:tcPr>
          <w:p w:rsidR="00457C85" w:rsidP="006B57E7" w:rsidRDefault="00457C85" w14:paraId="4227F853" w14:textId="77777777"/>
        </w:tc>
      </w:tr>
      <w:tr w:rsidR="00457C85" w:rsidTr="00945804" w14:paraId="6E97DE65" w14:textId="77777777">
        <w:tc>
          <w:tcPr>
            <w:tcW w:w="1413" w:type="dxa"/>
          </w:tcPr>
          <w:p w:rsidR="00457C85" w:rsidP="006B57E7" w:rsidRDefault="00457C85" w14:paraId="4026E788" w14:textId="77777777"/>
          <w:p w:rsidR="001C1544" w:rsidP="006B57E7" w:rsidRDefault="001C1544" w14:paraId="2DACB63A" w14:textId="16CC8C16"/>
        </w:tc>
        <w:tc>
          <w:tcPr>
            <w:tcW w:w="2193" w:type="dxa"/>
          </w:tcPr>
          <w:p w:rsidR="00457C85" w:rsidP="006B57E7" w:rsidRDefault="00457C85" w14:paraId="55D78EFC" w14:textId="77777777"/>
        </w:tc>
        <w:tc>
          <w:tcPr>
            <w:tcW w:w="1803" w:type="dxa"/>
          </w:tcPr>
          <w:p w:rsidR="00457C85" w:rsidP="006B57E7" w:rsidRDefault="00457C85" w14:paraId="49953110" w14:textId="77777777"/>
        </w:tc>
        <w:tc>
          <w:tcPr>
            <w:tcW w:w="1803" w:type="dxa"/>
          </w:tcPr>
          <w:p w:rsidR="00457C85" w:rsidP="006B57E7" w:rsidRDefault="00457C85" w14:paraId="7B8812A4" w14:textId="77777777"/>
        </w:tc>
        <w:tc>
          <w:tcPr>
            <w:tcW w:w="1804" w:type="dxa"/>
          </w:tcPr>
          <w:p w:rsidR="00457C85" w:rsidP="006B57E7" w:rsidRDefault="00457C85" w14:paraId="2E4029FF" w14:textId="77777777"/>
        </w:tc>
      </w:tr>
    </w:tbl>
    <w:p w:rsidRPr="006B57E7" w:rsidR="002229E4" w:rsidP="006B57E7" w:rsidRDefault="002229E4" w14:paraId="278A185A" w14:textId="0DFEEE40"/>
    <w:p w:rsidRPr="00773FD4" w:rsidR="00773FD4" w:rsidP="00773FD4" w:rsidRDefault="00773FD4" w14:paraId="66693720" w14:textId="73597D68">
      <w:pPr>
        <w:pStyle w:val="Heading2"/>
        <w:rPr>
          <w:b/>
          <w:bCs/>
          <w:color w:val="auto"/>
        </w:rPr>
      </w:pPr>
      <w:r w:rsidRPr="00773FD4">
        <w:rPr>
          <w:b/>
          <w:bCs/>
          <w:color w:val="auto"/>
        </w:rPr>
        <w:t>Action Log</w:t>
      </w:r>
    </w:p>
    <w:p w:rsidR="00773FD4" w:rsidP="00773FD4" w:rsidRDefault="00773FD4" w14:paraId="4B2CE8F4" w14:textId="5A59EB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1751"/>
        <w:gridCol w:w="1135"/>
        <w:gridCol w:w="1046"/>
        <w:gridCol w:w="1669"/>
        <w:gridCol w:w="1665"/>
      </w:tblGrid>
      <w:tr w:rsidR="00301474" w:rsidTr="00301474" w14:paraId="6FD5E2BC" w14:textId="77777777">
        <w:trPr>
          <w:trHeight w:val="405"/>
        </w:trPr>
        <w:tc>
          <w:tcPr>
            <w:tcW w:w="1750" w:type="dxa"/>
            <w:vMerge w:val="restart"/>
            <w:shd w:val="clear" w:color="auto" w:fill="E7E6E6" w:themeFill="background2"/>
          </w:tcPr>
          <w:p w:rsidRPr="00B86346" w:rsidR="00586515" w:rsidP="00B86346" w:rsidRDefault="00586515" w14:paraId="78F61D60" w14:textId="5615BEDB">
            <w:pPr>
              <w:jc w:val="center"/>
              <w:rPr>
                <w:b/>
                <w:bCs/>
              </w:rPr>
            </w:pPr>
            <w:r w:rsidRPr="00B86346">
              <w:rPr>
                <w:b/>
                <w:bCs/>
              </w:rPr>
              <w:t>Recovery Tasks</w:t>
            </w:r>
          </w:p>
          <w:p w:rsidR="00586515" w:rsidP="00B86346" w:rsidRDefault="00586515" w14:paraId="07CA1677" w14:textId="041AC52F">
            <w:pPr>
              <w:jc w:val="center"/>
            </w:pPr>
            <w:r w:rsidRPr="00B86346">
              <w:rPr>
                <w:b/>
                <w:bCs/>
              </w:rPr>
              <w:t>(</w:t>
            </w:r>
            <w:proofErr w:type="gramStart"/>
            <w:r w:rsidRPr="00B86346">
              <w:rPr>
                <w:b/>
                <w:bCs/>
              </w:rPr>
              <w:t>in</w:t>
            </w:r>
            <w:proofErr w:type="gramEnd"/>
            <w:r w:rsidRPr="00B86346">
              <w:rPr>
                <w:b/>
                <w:bCs/>
              </w:rPr>
              <w:t xml:space="preserve"> order of completion)</w:t>
            </w:r>
          </w:p>
        </w:tc>
        <w:tc>
          <w:tcPr>
            <w:tcW w:w="1751" w:type="dxa"/>
            <w:vMerge w:val="restart"/>
            <w:shd w:val="clear" w:color="auto" w:fill="E7E6E6" w:themeFill="background2"/>
          </w:tcPr>
          <w:p w:rsidRPr="00B86346" w:rsidR="00586515" w:rsidP="00B86346" w:rsidRDefault="00586515" w14:paraId="6ECC8248" w14:textId="20836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 Responsible</w:t>
            </w:r>
          </w:p>
        </w:tc>
        <w:tc>
          <w:tcPr>
            <w:tcW w:w="2181" w:type="dxa"/>
            <w:gridSpan w:val="2"/>
            <w:shd w:val="clear" w:color="auto" w:fill="E7E6E6" w:themeFill="background2"/>
          </w:tcPr>
          <w:p w:rsidRPr="006375C7" w:rsidR="00586515" w:rsidP="00586515" w:rsidRDefault="00586515" w14:paraId="36AF070F" w14:textId="71EA80D5">
            <w:pPr>
              <w:jc w:val="center"/>
              <w:rPr>
                <w:b/>
                <w:bCs/>
              </w:rPr>
            </w:pPr>
            <w:r w:rsidRPr="006375C7">
              <w:rPr>
                <w:b/>
                <w:bCs/>
              </w:rPr>
              <w:t>Completion Date</w:t>
            </w:r>
          </w:p>
        </w:tc>
        <w:tc>
          <w:tcPr>
            <w:tcW w:w="1669" w:type="dxa"/>
            <w:vMerge w:val="restart"/>
            <w:shd w:val="clear" w:color="auto" w:fill="E7E6E6" w:themeFill="background2"/>
          </w:tcPr>
          <w:p w:rsidRPr="009A3680" w:rsidR="00586515" w:rsidP="009A3680" w:rsidRDefault="009A3680" w14:paraId="73AE8A83" w14:textId="2064C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1665" w:type="dxa"/>
            <w:vMerge w:val="restart"/>
            <w:shd w:val="clear" w:color="auto" w:fill="E7E6E6" w:themeFill="background2"/>
          </w:tcPr>
          <w:p w:rsidRPr="009A3680" w:rsidR="00586515" w:rsidP="009A3680" w:rsidRDefault="00FB025B" w14:paraId="0A04A90C" w14:textId="399AB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Outcome</w:t>
            </w:r>
          </w:p>
        </w:tc>
      </w:tr>
      <w:tr w:rsidR="00591372" w:rsidTr="00301474" w14:paraId="1EFD6DAE" w14:textId="77777777">
        <w:trPr>
          <w:trHeight w:val="405"/>
        </w:trPr>
        <w:tc>
          <w:tcPr>
            <w:tcW w:w="1750" w:type="dxa"/>
            <w:vMerge/>
          </w:tcPr>
          <w:p w:rsidRPr="00B86346" w:rsidR="00591372" w:rsidP="00B86346" w:rsidRDefault="00591372" w14:paraId="48962E2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751" w:type="dxa"/>
            <w:vMerge/>
          </w:tcPr>
          <w:p w:rsidR="00591372" w:rsidP="00B86346" w:rsidRDefault="00591372" w14:paraId="447452B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shd w:val="clear" w:color="auto" w:fill="E7E6E6" w:themeFill="background2"/>
          </w:tcPr>
          <w:p w:rsidRPr="009A3680" w:rsidR="00591372" w:rsidP="00586515" w:rsidRDefault="009A3680" w14:paraId="34C2A1A3" w14:textId="2158DD0C">
            <w:pPr>
              <w:jc w:val="center"/>
              <w:rPr>
                <w:b/>
                <w:bCs/>
              </w:rPr>
            </w:pPr>
            <w:r w:rsidRPr="009A3680">
              <w:rPr>
                <w:b/>
                <w:bCs/>
              </w:rPr>
              <w:t>Estimated</w:t>
            </w:r>
          </w:p>
        </w:tc>
        <w:tc>
          <w:tcPr>
            <w:tcW w:w="1046" w:type="dxa"/>
            <w:shd w:val="clear" w:color="auto" w:fill="E7E6E6" w:themeFill="background2"/>
          </w:tcPr>
          <w:p w:rsidRPr="009A3680" w:rsidR="00591372" w:rsidP="00586515" w:rsidRDefault="009A3680" w14:paraId="3D956509" w14:textId="79A7DBB7">
            <w:pPr>
              <w:jc w:val="center"/>
              <w:rPr>
                <w:b/>
                <w:bCs/>
              </w:rPr>
            </w:pPr>
            <w:r w:rsidRPr="009A3680">
              <w:rPr>
                <w:b/>
                <w:bCs/>
              </w:rPr>
              <w:t>Actual</w:t>
            </w:r>
          </w:p>
        </w:tc>
        <w:tc>
          <w:tcPr>
            <w:tcW w:w="1669" w:type="dxa"/>
            <w:vMerge/>
          </w:tcPr>
          <w:p w:rsidR="00591372" w:rsidP="00773FD4" w:rsidRDefault="00591372" w14:paraId="2751D31A" w14:textId="77777777"/>
        </w:tc>
        <w:tc>
          <w:tcPr>
            <w:tcW w:w="1665" w:type="dxa"/>
            <w:vMerge/>
          </w:tcPr>
          <w:p w:rsidR="00591372" w:rsidP="00773FD4" w:rsidRDefault="00591372" w14:paraId="091C5534" w14:textId="77777777"/>
        </w:tc>
      </w:tr>
      <w:tr w:rsidR="00591372" w:rsidTr="00301474" w14:paraId="671B3BC2" w14:textId="77777777">
        <w:tc>
          <w:tcPr>
            <w:tcW w:w="1750" w:type="dxa"/>
          </w:tcPr>
          <w:p w:rsidR="00591372" w:rsidP="00773FD4" w:rsidRDefault="00591372" w14:paraId="28C95E0C" w14:textId="77777777"/>
          <w:p w:rsidR="00B47DD8" w:rsidP="00773FD4" w:rsidRDefault="00B47DD8" w14:paraId="7B683B08" w14:textId="2C00765B"/>
        </w:tc>
        <w:tc>
          <w:tcPr>
            <w:tcW w:w="1751" w:type="dxa"/>
          </w:tcPr>
          <w:p w:rsidR="00591372" w:rsidP="00773FD4" w:rsidRDefault="00591372" w14:paraId="68ADA21B" w14:textId="77777777"/>
        </w:tc>
        <w:tc>
          <w:tcPr>
            <w:tcW w:w="1135" w:type="dxa"/>
          </w:tcPr>
          <w:p w:rsidR="00591372" w:rsidP="00773FD4" w:rsidRDefault="00591372" w14:paraId="7A465491" w14:textId="77777777"/>
        </w:tc>
        <w:tc>
          <w:tcPr>
            <w:tcW w:w="1046" w:type="dxa"/>
          </w:tcPr>
          <w:p w:rsidR="00591372" w:rsidP="00773FD4" w:rsidRDefault="00591372" w14:paraId="6830DDEB" w14:textId="665F8A37"/>
        </w:tc>
        <w:tc>
          <w:tcPr>
            <w:tcW w:w="1669" w:type="dxa"/>
          </w:tcPr>
          <w:p w:rsidR="00591372" w:rsidP="00773FD4" w:rsidRDefault="00591372" w14:paraId="35BE60BB" w14:textId="77777777"/>
        </w:tc>
        <w:tc>
          <w:tcPr>
            <w:tcW w:w="1665" w:type="dxa"/>
          </w:tcPr>
          <w:p w:rsidR="00591372" w:rsidP="00773FD4" w:rsidRDefault="00591372" w14:paraId="6391B009" w14:textId="77777777"/>
        </w:tc>
      </w:tr>
      <w:tr w:rsidR="00591372" w:rsidTr="00301474" w14:paraId="053728CD" w14:textId="77777777">
        <w:tc>
          <w:tcPr>
            <w:tcW w:w="1750" w:type="dxa"/>
          </w:tcPr>
          <w:p w:rsidR="00591372" w:rsidP="00773FD4" w:rsidRDefault="00591372" w14:paraId="6B3018DE" w14:textId="77777777"/>
          <w:p w:rsidR="00B47DD8" w:rsidP="00773FD4" w:rsidRDefault="00B47DD8" w14:paraId="1AD0704C" w14:textId="5029B5CB"/>
        </w:tc>
        <w:tc>
          <w:tcPr>
            <w:tcW w:w="1751" w:type="dxa"/>
          </w:tcPr>
          <w:p w:rsidR="00591372" w:rsidP="00773FD4" w:rsidRDefault="00591372" w14:paraId="4970DFE3" w14:textId="77777777"/>
        </w:tc>
        <w:tc>
          <w:tcPr>
            <w:tcW w:w="1135" w:type="dxa"/>
          </w:tcPr>
          <w:p w:rsidR="00591372" w:rsidP="00773FD4" w:rsidRDefault="00591372" w14:paraId="5DE69C3E" w14:textId="77777777"/>
        </w:tc>
        <w:tc>
          <w:tcPr>
            <w:tcW w:w="1046" w:type="dxa"/>
          </w:tcPr>
          <w:p w:rsidR="00591372" w:rsidP="00773FD4" w:rsidRDefault="00591372" w14:paraId="0A49DDDC" w14:textId="66AB8A54"/>
        </w:tc>
        <w:tc>
          <w:tcPr>
            <w:tcW w:w="1669" w:type="dxa"/>
          </w:tcPr>
          <w:p w:rsidR="00591372" w:rsidP="00773FD4" w:rsidRDefault="00591372" w14:paraId="4ED104F5" w14:textId="77777777"/>
        </w:tc>
        <w:tc>
          <w:tcPr>
            <w:tcW w:w="1665" w:type="dxa"/>
          </w:tcPr>
          <w:p w:rsidR="00591372" w:rsidP="00773FD4" w:rsidRDefault="00591372" w14:paraId="43B80225" w14:textId="77777777"/>
        </w:tc>
      </w:tr>
      <w:tr w:rsidR="00591372" w:rsidTr="00301474" w14:paraId="2752E9E5" w14:textId="77777777">
        <w:tc>
          <w:tcPr>
            <w:tcW w:w="1750" w:type="dxa"/>
          </w:tcPr>
          <w:p w:rsidR="00591372" w:rsidP="00773FD4" w:rsidRDefault="00591372" w14:paraId="666D641E" w14:textId="77777777"/>
          <w:p w:rsidR="00B47DD8" w:rsidP="00773FD4" w:rsidRDefault="00B47DD8" w14:paraId="3024EE68" w14:textId="2F36DA9C"/>
        </w:tc>
        <w:tc>
          <w:tcPr>
            <w:tcW w:w="1751" w:type="dxa"/>
          </w:tcPr>
          <w:p w:rsidR="00591372" w:rsidP="00773FD4" w:rsidRDefault="00591372" w14:paraId="13DACC86" w14:textId="77777777"/>
        </w:tc>
        <w:tc>
          <w:tcPr>
            <w:tcW w:w="1135" w:type="dxa"/>
          </w:tcPr>
          <w:p w:rsidR="00591372" w:rsidP="00773FD4" w:rsidRDefault="00591372" w14:paraId="284E8DF2" w14:textId="77777777"/>
        </w:tc>
        <w:tc>
          <w:tcPr>
            <w:tcW w:w="1046" w:type="dxa"/>
          </w:tcPr>
          <w:p w:rsidR="00591372" w:rsidP="00773FD4" w:rsidRDefault="00591372" w14:paraId="4BE4E1C2" w14:textId="3F93E896"/>
        </w:tc>
        <w:tc>
          <w:tcPr>
            <w:tcW w:w="1669" w:type="dxa"/>
          </w:tcPr>
          <w:p w:rsidR="00591372" w:rsidP="00773FD4" w:rsidRDefault="00591372" w14:paraId="26B5A858" w14:textId="77777777"/>
        </w:tc>
        <w:tc>
          <w:tcPr>
            <w:tcW w:w="1665" w:type="dxa"/>
          </w:tcPr>
          <w:p w:rsidR="00591372" w:rsidP="00773FD4" w:rsidRDefault="00591372" w14:paraId="2207FBC8" w14:textId="77777777"/>
        </w:tc>
      </w:tr>
      <w:tr w:rsidR="00591372" w:rsidTr="00301474" w14:paraId="7C97ECFE" w14:textId="77777777">
        <w:tc>
          <w:tcPr>
            <w:tcW w:w="1750" w:type="dxa"/>
          </w:tcPr>
          <w:p w:rsidR="00591372" w:rsidP="00773FD4" w:rsidRDefault="00591372" w14:paraId="50CA22F9" w14:textId="77777777"/>
          <w:p w:rsidR="00B47DD8" w:rsidP="00773FD4" w:rsidRDefault="00B47DD8" w14:paraId="32E3BF8C" w14:textId="0DA6BDC0"/>
        </w:tc>
        <w:tc>
          <w:tcPr>
            <w:tcW w:w="1751" w:type="dxa"/>
          </w:tcPr>
          <w:p w:rsidR="00591372" w:rsidP="00773FD4" w:rsidRDefault="00591372" w14:paraId="66383107" w14:textId="77777777"/>
        </w:tc>
        <w:tc>
          <w:tcPr>
            <w:tcW w:w="1135" w:type="dxa"/>
          </w:tcPr>
          <w:p w:rsidR="00591372" w:rsidP="00773FD4" w:rsidRDefault="00591372" w14:paraId="07ECF243" w14:textId="77777777"/>
        </w:tc>
        <w:tc>
          <w:tcPr>
            <w:tcW w:w="1046" w:type="dxa"/>
          </w:tcPr>
          <w:p w:rsidR="00591372" w:rsidP="00773FD4" w:rsidRDefault="00591372" w14:paraId="14BDCB36" w14:textId="5402BBD6"/>
        </w:tc>
        <w:tc>
          <w:tcPr>
            <w:tcW w:w="1669" w:type="dxa"/>
          </w:tcPr>
          <w:p w:rsidR="00591372" w:rsidP="00773FD4" w:rsidRDefault="00591372" w14:paraId="50299F26" w14:textId="77777777"/>
        </w:tc>
        <w:tc>
          <w:tcPr>
            <w:tcW w:w="1665" w:type="dxa"/>
          </w:tcPr>
          <w:p w:rsidR="00591372" w:rsidP="00773FD4" w:rsidRDefault="00591372" w14:paraId="67CB480C" w14:textId="77777777"/>
        </w:tc>
      </w:tr>
      <w:tr w:rsidR="00591372" w:rsidTr="00301474" w14:paraId="16EC5949" w14:textId="77777777">
        <w:tc>
          <w:tcPr>
            <w:tcW w:w="1750" w:type="dxa"/>
          </w:tcPr>
          <w:p w:rsidR="00591372" w:rsidP="00773FD4" w:rsidRDefault="00591372" w14:paraId="79D46151" w14:textId="77777777"/>
          <w:p w:rsidR="00B47DD8" w:rsidP="00773FD4" w:rsidRDefault="00B47DD8" w14:paraId="6B6BB70B" w14:textId="75AC9B72"/>
        </w:tc>
        <w:tc>
          <w:tcPr>
            <w:tcW w:w="1751" w:type="dxa"/>
          </w:tcPr>
          <w:p w:rsidR="00591372" w:rsidP="00773FD4" w:rsidRDefault="00591372" w14:paraId="1E5A1B0F" w14:textId="77777777"/>
        </w:tc>
        <w:tc>
          <w:tcPr>
            <w:tcW w:w="1135" w:type="dxa"/>
          </w:tcPr>
          <w:p w:rsidR="00591372" w:rsidP="00773FD4" w:rsidRDefault="00591372" w14:paraId="46325DC6" w14:textId="77777777"/>
        </w:tc>
        <w:tc>
          <w:tcPr>
            <w:tcW w:w="1046" w:type="dxa"/>
          </w:tcPr>
          <w:p w:rsidR="00591372" w:rsidP="00773FD4" w:rsidRDefault="00591372" w14:paraId="01CCBDE2" w14:textId="56D1B5A5"/>
        </w:tc>
        <w:tc>
          <w:tcPr>
            <w:tcW w:w="1669" w:type="dxa"/>
          </w:tcPr>
          <w:p w:rsidR="00591372" w:rsidP="00773FD4" w:rsidRDefault="00591372" w14:paraId="269D39C1" w14:textId="77777777"/>
        </w:tc>
        <w:tc>
          <w:tcPr>
            <w:tcW w:w="1665" w:type="dxa"/>
          </w:tcPr>
          <w:p w:rsidR="00591372" w:rsidP="00773FD4" w:rsidRDefault="00591372" w14:paraId="78BD72DC" w14:textId="77777777"/>
        </w:tc>
      </w:tr>
      <w:tr w:rsidR="00591372" w:rsidTr="00301474" w14:paraId="00184E0E" w14:textId="77777777">
        <w:tc>
          <w:tcPr>
            <w:tcW w:w="1750" w:type="dxa"/>
          </w:tcPr>
          <w:p w:rsidR="00591372" w:rsidP="00773FD4" w:rsidRDefault="00591372" w14:paraId="7FAADFAE" w14:textId="77777777"/>
          <w:p w:rsidR="00B47DD8" w:rsidP="00773FD4" w:rsidRDefault="00B47DD8" w14:paraId="042A06A3" w14:textId="63A658D5"/>
        </w:tc>
        <w:tc>
          <w:tcPr>
            <w:tcW w:w="1751" w:type="dxa"/>
          </w:tcPr>
          <w:p w:rsidR="00591372" w:rsidP="00773FD4" w:rsidRDefault="00591372" w14:paraId="5B4D48C5" w14:textId="77777777"/>
        </w:tc>
        <w:tc>
          <w:tcPr>
            <w:tcW w:w="1135" w:type="dxa"/>
          </w:tcPr>
          <w:p w:rsidR="00591372" w:rsidP="00773FD4" w:rsidRDefault="00591372" w14:paraId="6682964F" w14:textId="77777777"/>
        </w:tc>
        <w:tc>
          <w:tcPr>
            <w:tcW w:w="1046" w:type="dxa"/>
          </w:tcPr>
          <w:p w:rsidR="00591372" w:rsidP="00773FD4" w:rsidRDefault="00591372" w14:paraId="3EED9831" w14:textId="1B033E88"/>
        </w:tc>
        <w:tc>
          <w:tcPr>
            <w:tcW w:w="1669" w:type="dxa"/>
          </w:tcPr>
          <w:p w:rsidR="00591372" w:rsidP="00773FD4" w:rsidRDefault="00591372" w14:paraId="3BF4557C" w14:textId="77777777"/>
        </w:tc>
        <w:tc>
          <w:tcPr>
            <w:tcW w:w="1665" w:type="dxa"/>
          </w:tcPr>
          <w:p w:rsidR="00591372" w:rsidP="00773FD4" w:rsidRDefault="00591372" w14:paraId="27804D0A" w14:textId="77777777"/>
        </w:tc>
      </w:tr>
    </w:tbl>
    <w:p w:rsidR="00A730DD" w:rsidP="00773FD4" w:rsidRDefault="00A730DD" w14:paraId="46B65E7F" w14:textId="77777777"/>
    <w:p w:rsidR="00412CAE" w:rsidP="00C15889" w:rsidRDefault="00412CAE" w14:paraId="4F69C4E7" w14:textId="5F3B502E">
      <w:pPr>
        <w:pStyle w:val="Heading1"/>
        <w:jc w:val="center"/>
        <w:rPr>
          <w:b/>
          <w:bCs/>
          <w:color w:val="auto"/>
        </w:rPr>
      </w:pPr>
      <w:r w:rsidRPr="00B53C8D">
        <w:rPr>
          <w:b/>
          <w:bCs/>
          <w:color w:val="auto"/>
        </w:rPr>
        <w:t xml:space="preserve">Appendix </w:t>
      </w:r>
      <w:r w:rsidR="007D6C4F">
        <w:rPr>
          <w:b/>
          <w:bCs/>
          <w:color w:val="auto"/>
        </w:rPr>
        <w:t>6</w:t>
      </w:r>
      <w:r w:rsidRPr="00B53C8D">
        <w:rPr>
          <w:b/>
          <w:bCs/>
          <w:color w:val="auto"/>
        </w:rPr>
        <w:t>: Post Incident Evaluation</w:t>
      </w:r>
    </w:p>
    <w:p w:rsidRPr="00C15889" w:rsidR="00C15889" w:rsidP="00C15889" w:rsidRDefault="00C15889" w14:paraId="62E16991" w14:textId="77777777"/>
    <w:p w:rsidR="000251BC" w:rsidP="00412CAE" w:rsidRDefault="00412CAE" w14:paraId="268D4E9C" w14:textId="77777777">
      <w:r>
        <w:t xml:space="preserve">Response Grades 1-5 </w:t>
      </w:r>
    </w:p>
    <w:p w:rsidR="00412CAE" w:rsidP="00412CAE" w:rsidRDefault="00412CAE" w14:paraId="27B3BAE5" w14:textId="6F4AE057">
      <w:r>
        <w:t xml:space="preserve">1 = Poor, ineffective and slow / 5 = Efficient, well </w:t>
      </w:r>
      <w:proofErr w:type="gramStart"/>
      <w:r>
        <w:t>communicated</w:t>
      </w:r>
      <w:proofErr w:type="gramEnd"/>
      <w:r>
        <w:t xml:space="preserve"> and effective.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4485"/>
      </w:tblGrid>
      <w:tr w:rsidR="00883E06" w:rsidTr="003B2165" w14:paraId="007118B6" w14:textId="77777777">
        <w:tc>
          <w:tcPr>
            <w:tcW w:w="3005" w:type="dxa"/>
          </w:tcPr>
          <w:p w:rsidR="003B2165" w:rsidP="00AB4109" w:rsidRDefault="003B2165" w14:paraId="5902B081" w14:textId="77777777">
            <w:pPr>
              <w:jc w:val="center"/>
              <w:rPr>
                <w:b/>
                <w:bCs/>
              </w:rPr>
            </w:pPr>
          </w:p>
          <w:p w:rsidR="00883E06" w:rsidP="00AB4109" w:rsidRDefault="00350DD9" w14:paraId="64ED4EB7" w14:textId="5DA689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  <w:p w:rsidRPr="00350DD9" w:rsidR="00350DD9" w:rsidP="00AB4109" w:rsidRDefault="00350DD9" w14:paraId="4C27377B" w14:textId="255FBD49">
            <w:pPr>
              <w:jc w:val="center"/>
              <w:rPr>
                <w:b/>
                <w:bCs/>
              </w:rPr>
            </w:pPr>
          </w:p>
        </w:tc>
        <w:tc>
          <w:tcPr>
            <w:tcW w:w="1526" w:type="dxa"/>
          </w:tcPr>
          <w:p w:rsidR="003B2165" w:rsidP="00350DD9" w:rsidRDefault="003B2165" w14:paraId="6F33C8F8" w14:textId="77777777">
            <w:pPr>
              <w:jc w:val="center"/>
              <w:rPr>
                <w:b/>
                <w:bCs/>
              </w:rPr>
            </w:pPr>
          </w:p>
          <w:p w:rsidR="00883E06" w:rsidP="00350DD9" w:rsidRDefault="00350DD9" w14:paraId="2F11940D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Response Grading</w:t>
            </w:r>
          </w:p>
          <w:p w:rsidRPr="00350DD9" w:rsidR="003B2165" w:rsidP="00350DD9" w:rsidRDefault="003B2165" w14:paraId="17883CEF" w14:textId="30B1C64F">
            <w:pPr>
              <w:jc w:val="center"/>
              <w:rPr>
                <w:b/>
                <w:bCs/>
              </w:rPr>
            </w:pPr>
          </w:p>
        </w:tc>
        <w:tc>
          <w:tcPr>
            <w:tcW w:w="4485" w:type="dxa"/>
          </w:tcPr>
          <w:p w:rsidR="003B2165" w:rsidP="00350DD9" w:rsidRDefault="003B2165" w14:paraId="792A0088" w14:textId="77777777">
            <w:pPr>
              <w:jc w:val="center"/>
              <w:rPr>
                <w:b/>
                <w:bCs/>
              </w:rPr>
            </w:pPr>
          </w:p>
          <w:p w:rsidRPr="00350DD9" w:rsidR="00883E06" w:rsidP="00350DD9" w:rsidRDefault="007C4E8F" w14:paraId="609648BB" w14:textId="50697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Comments for Improvements/Amendments </w:t>
            </w:r>
          </w:p>
        </w:tc>
      </w:tr>
      <w:tr w:rsidR="00883E06" w:rsidTr="003B2165" w14:paraId="3E33AEE3" w14:textId="77777777">
        <w:tc>
          <w:tcPr>
            <w:tcW w:w="3005" w:type="dxa"/>
          </w:tcPr>
          <w:p w:rsidR="00883E06" w:rsidP="00412CAE" w:rsidRDefault="00883E06" w14:paraId="169943B6" w14:textId="77777777"/>
          <w:p w:rsidRPr="00DB0BA3" w:rsidR="003E2A18" w:rsidP="00412CAE" w:rsidRDefault="003E2A18" w14:paraId="4CFDBFC4" w14:textId="29F07F19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>Initial Incident Notification</w:t>
            </w:r>
          </w:p>
          <w:p w:rsidR="003E2A18" w:rsidP="00412CAE" w:rsidRDefault="003E2A18" w14:paraId="0DCDAB61" w14:textId="10C7686C"/>
        </w:tc>
        <w:tc>
          <w:tcPr>
            <w:tcW w:w="1526" w:type="dxa"/>
          </w:tcPr>
          <w:p w:rsidR="00883E06" w:rsidP="00412CAE" w:rsidRDefault="00883E06" w14:paraId="263450A1" w14:textId="77777777"/>
        </w:tc>
        <w:tc>
          <w:tcPr>
            <w:tcW w:w="4485" w:type="dxa"/>
          </w:tcPr>
          <w:p w:rsidR="00883E06" w:rsidP="00412CAE" w:rsidRDefault="00883E06" w14:paraId="4005EBCB" w14:textId="77777777"/>
        </w:tc>
      </w:tr>
      <w:tr w:rsidR="00883E06" w:rsidTr="003B2165" w14:paraId="6E7FDC7F" w14:textId="77777777">
        <w:tc>
          <w:tcPr>
            <w:tcW w:w="3005" w:type="dxa"/>
          </w:tcPr>
          <w:p w:rsidR="00883E06" w:rsidP="00412CAE" w:rsidRDefault="00883E06" w14:paraId="208F7EBD" w14:textId="77777777"/>
          <w:p w:rsidRPr="00DB0BA3" w:rsidR="003E2A18" w:rsidP="00412CAE" w:rsidRDefault="003E2A18" w14:paraId="1766F485" w14:textId="66F1F2F6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>Enactment of the Action Plan</w:t>
            </w:r>
          </w:p>
          <w:p w:rsidR="003E2A18" w:rsidP="00412CAE" w:rsidRDefault="003E2A18" w14:paraId="5FC91E6B" w14:textId="3BFDEC81"/>
        </w:tc>
        <w:tc>
          <w:tcPr>
            <w:tcW w:w="1526" w:type="dxa"/>
          </w:tcPr>
          <w:p w:rsidR="00883E06" w:rsidP="00412CAE" w:rsidRDefault="00883E06" w14:paraId="41A0D48D" w14:textId="77777777"/>
        </w:tc>
        <w:tc>
          <w:tcPr>
            <w:tcW w:w="4485" w:type="dxa"/>
          </w:tcPr>
          <w:p w:rsidR="00883E06" w:rsidP="00412CAE" w:rsidRDefault="00883E06" w14:paraId="5206EB5B" w14:textId="77777777"/>
        </w:tc>
      </w:tr>
      <w:tr w:rsidR="00883E06" w:rsidTr="003B2165" w14:paraId="5983EE5A" w14:textId="77777777">
        <w:tc>
          <w:tcPr>
            <w:tcW w:w="3005" w:type="dxa"/>
          </w:tcPr>
          <w:p w:rsidR="00883E06" w:rsidP="00412CAE" w:rsidRDefault="00883E06" w14:paraId="602B71B3" w14:textId="77777777"/>
          <w:p w:rsidRPr="00DB0BA3" w:rsidR="003E2A18" w:rsidP="00412CAE" w:rsidRDefault="003E2A18" w14:paraId="40A53FF1" w14:textId="1977694A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>Co-ordination of the Cyber Recovery Team</w:t>
            </w:r>
          </w:p>
          <w:p w:rsidR="003E2A18" w:rsidP="00412CAE" w:rsidRDefault="003E2A18" w14:paraId="3A3AD731" w14:textId="7DB5C075"/>
        </w:tc>
        <w:tc>
          <w:tcPr>
            <w:tcW w:w="1526" w:type="dxa"/>
          </w:tcPr>
          <w:p w:rsidR="00883E06" w:rsidP="00412CAE" w:rsidRDefault="00883E06" w14:paraId="7E5E51BB" w14:textId="77777777"/>
        </w:tc>
        <w:tc>
          <w:tcPr>
            <w:tcW w:w="4485" w:type="dxa"/>
          </w:tcPr>
          <w:p w:rsidR="00883E06" w:rsidP="00412CAE" w:rsidRDefault="00883E06" w14:paraId="03727876" w14:textId="77777777"/>
        </w:tc>
      </w:tr>
      <w:tr w:rsidR="00883E06" w:rsidTr="003B2165" w14:paraId="61467D80" w14:textId="77777777">
        <w:tc>
          <w:tcPr>
            <w:tcW w:w="3005" w:type="dxa"/>
          </w:tcPr>
          <w:p w:rsidR="00883E06" w:rsidP="00412CAE" w:rsidRDefault="00883E06" w14:paraId="7BE9EC98" w14:textId="77777777"/>
          <w:p w:rsidRPr="00DB0BA3" w:rsidR="003E2A18" w:rsidP="00412CAE" w:rsidRDefault="00750ADD" w14:paraId="5980ECEA" w14:textId="3B2ABAD7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 xml:space="preserve">Communications </w:t>
            </w:r>
            <w:r w:rsidRPr="00DB0BA3" w:rsidR="00A413FC">
              <w:rPr>
                <w:b/>
                <w:bCs/>
              </w:rPr>
              <w:t>s</w:t>
            </w:r>
            <w:r w:rsidRPr="00DB0BA3">
              <w:rPr>
                <w:b/>
                <w:bCs/>
              </w:rPr>
              <w:t>trategy</w:t>
            </w:r>
          </w:p>
          <w:p w:rsidR="003E2A18" w:rsidP="00412CAE" w:rsidRDefault="003E2A18" w14:paraId="355BE855" w14:textId="582689CA"/>
        </w:tc>
        <w:tc>
          <w:tcPr>
            <w:tcW w:w="1526" w:type="dxa"/>
          </w:tcPr>
          <w:p w:rsidR="00883E06" w:rsidP="00412CAE" w:rsidRDefault="00883E06" w14:paraId="21ECE577" w14:textId="77777777"/>
        </w:tc>
        <w:tc>
          <w:tcPr>
            <w:tcW w:w="4485" w:type="dxa"/>
          </w:tcPr>
          <w:p w:rsidR="00883E06" w:rsidP="00412CAE" w:rsidRDefault="00883E06" w14:paraId="182BBEE1" w14:textId="77777777"/>
        </w:tc>
      </w:tr>
      <w:tr w:rsidR="00883E06" w:rsidTr="003B2165" w14:paraId="0BCDD61E" w14:textId="77777777">
        <w:tc>
          <w:tcPr>
            <w:tcW w:w="3005" w:type="dxa"/>
          </w:tcPr>
          <w:p w:rsidR="00883E06" w:rsidP="00412CAE" w:rsidRDefault="00883E06" w14:paraId="1F3ACC25" w14:textId="77777777"/>
          <w:p w:rsidRPr="00DB0BA3" w:rsidR="00750ADD" w:rsidP="00412CAE" w:rsidRDefault="00750ADD" w14:paraId="49A225D5" w14:textId="0EF9118A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 xml:space="preserve">Impact </w:t>
            </w:r>
            <w:r w:rsidRPr="00DB0BA3" w:rsidR="00A413FC">
              <w:rPr>
                <w:b/>
                <w:bCs/>
              </w:rPr>
              <w:t>m</w:t>
            </w:r>
            <w:r w:rsidRPr="00DB0BA3">
              <w:rPr>
                <w:b/>
                <w:bCs/>
              </w:rPr>
              <w:t>inimisation</w:t>
            </w:r>
          </w:p>
          <w:p w:rsidR="00750ADD" w:rsidP="00412CAE" w:rsidRDefault="00750ADD" w14:paraId="68498771" w14:textId="2DB66735"/>
        </w:tc>
        <w:tc>
          <w:tcPr>
            <w:tcW w:w="1526" w:type="dxa"/>
          </w:tcPr>
          <w:p w:rsidR="00883E06" w:rsidP="00412CAE" w:rsidRDefault="00883E06" w14:paraId="67DDE220" w14:textId="77777777"/>
        </w:tc>
        <w:tc>
          <w:tcPr>
            <w:tcW w:w="4485" w:type="dxa"/>
          </w:tcPr>
          <w:p w:rsidR="00883E06" w:rsidP="00412CAE" w:rsidRDefault="00883E06" w14:paraId="4638CAEE" w14:textId="77777777"/>
        </w:tc>
      </w:tr>
      <w:tr w:rsidR="00883E06" w:rsidTr="003B2165" w14:paraId="2B8376BB" w14:textId="77777777">
        <w:tc>
          <w:tcPr>
            <w:tcW w:w="3005" w:type="dxa"/>
          </w:tcPr>
          <w:p w:rsidR="00883E06" w:rsidP="00412CAE" w:rsidRDefault="00883E06" w14:paraId="320EF1D4" w14:textId="77777777"/>
          <w:p w:rsidRPr="00DB0BA3" w:rsidR="00750ADD" w:rsidP="00412CAE" w:rsidRDefault="00AC538B" w14:paraId="3C519B52" w14:textId="2963216C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 xml:space="preserve">Backup and </w:t>
            </w:r>
            <w:r w:rsidRPr="00DB0BA3" w:rsidR="00A413FC">
              <w:rPr>
                <w:b/>
                <w:bCs/>
              </w:rPr>
              <w:t>r</w:t>
            </w:r>
            <w:r w:rsidRPr="00DB0BA3">
              <w:rPr>
                <w:b/>
                <w:bCs/>
              </w:rPr>
              <w:t xml:space="preserve">estore </w:t>
            </w:r>
            <w:r w:rsidRPr="00DB0BA3" w:rsidR="00A413FC">
              <w:rPr>
                <w:b/>
                <w:bCs/>
              </w:rPr>
              <w:t>p</w:t>
            </w:r>
            <w:r w:rsidRPr="00DB0BA3">
              <w:rPr>
                <w:b/>
                <w:bCs/>
              </w:rPr>
              <w:t>rocesses</w:t>
            </w:r>
          </w:p>
          <w:p w:rsidR="00750ADD" w:rsidP="00412CAE" w:rsidRDefault="00750ADD" w14:paraId="729C0593" w14:textId="02601D53"/>
        </w:tc>
        <w:tc>
          <w:tcPr>
            <w:tcW w:w="1526" w:type="dxa"/>
          </w:tcPr>
          <w:p w:rsidR="00883E06" w:rsidP="00412CAE" w:rsidRDefault="00883E06" w14:paraId="668EDFF2" w14:textId="77777777"/>
        </w:tc>
        <w:tc>
          <w:tcPr>
            <w:tcW w:w="4485" w:type="dxa"/>
          </w:tcPr>
          <w:p w:rsidR="00883E06" w:rsidP="00412CAE" w:rsidRDefault="00883E06" w14:paraId="12323762" w14:textId="77777777"/>
        </w:tc>
      </w:tr>
      <w:tr w:rsidR="00883E06" w:rsidTr="003B2165" w14:paraId="32A8B12B" w14:textId="77777777">
        <w:tc>
          <w:tcPr>
            <w:tcW w:w="3005" w:type="dxa"/>
          </w:tcPr>
          <w:p w:rsidR="00883E06" w:rsidP="00412CAE" w:rsidRDefault="00883E06" w14:paraId="1501699D" w14:textId="77777777"/>
          <w:p w:rsidRPr="00DB0BA3" w:rsidR="00AC538B" w:rsidP="00412CAE" w:rsidRDefault="00A413FC" w14:paraId="3B6B6963" w14:textId="7779AD80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>Were contingency plans sufficient</w:t>
            </w:r>
          </w:p>
          <w:p w:rsidR="00AC538B" w:rsidP="00412CAE" w:rsidRDefault="00AC538B" w14:paraId="6D6EAC63" w14:textId="723D7982"/>
        </w:tc>
        <w:tc>
          <w:tcPr>
            <w:tcW w:w="1526" w:type="dxa"/>
          </w:tcPr>
          <w:p w:rsidR="00883E06" w:rsidP="00412CAE" w:rsidRDefault="00883E06" w14:paraId="49D8449B" w14:textId="77777777"/>
        </w:tc>
        <w:tc>
          <w:tcPr>
            <w:tcW w:w="4485" w:type="dxa"/>
          </w:tcPr>
          <w:p w:rsidR="00883E06" w:rsidP="00412CAE" w:rsidRDefault="00883E06" w14:paraId="08CCC4DB" w14:textId="77777777"/>
        </w:tc>
      </w:tr>
      <w:tr w:rsidR="00883E06" w:rsidTr="003B2165" w14:paraId="3EF33538" w14:textId="77777777">
        <w:tc>
          <w:tcPr>
            <w:tcW w:w="3005" w:type="dxa"/>
          </w:tcPr>
          <w:p w:rsidR="00883E06" w:rsidP="00412CAE" w:rsidRDefault="00883E06" w14:paraId="05471631" w14:textId="77777777"/>
          <w:p w:rsidRPr="00DB0BA3" w:rsidR="00A413FC" w:rsidP="00412CAE" w:rsidRDefault="00C96869" w14:paraId="74662218" w14:textId="6158B7B0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 xml:space="preserve">Staff roles assigned </w:t>
            </w:r>
            <w:r w:rsidRPr="00DB0BA3" w:rsidR="00161227">
              <w:rPr>
                <w:b/>
                <w:bCs/>
              </w:rPr>
              <w:t>and carried out correctly</w:t>
            </w:r>
          </w:p>
          <w:p w:rsidR="00A413FC" w:rsidP="00412CAE" w:rsidRDefault="00A413FC" w14:paraId="242DA84E" w14:textId="132B04DC"/>
        </w:tc>
        <w:tc>
          <w:tcPr>
            <w:tcW w:w="1526" w:type="dxa"/>
          </w:tcPr>
          <w:p w:rsidR="00883E06" w:rsidP="00412CAE" w:rsidRDefault="00883E06" w14:paraId="069E6D2A" w14:textId="77777777"/>
        </w:tc>
        <w:tc>
          <w:tcPr>
            <w:tcW w:w="4485" w:type="dxa"/>
          </w:tcPr>
          <w:p w:rsidR="00883E06" w:rsidP="00412CAE" w:rsidRDefault="00883E06" w14:paraId="06CE99E9" w14:textId="77777777"/>
        </w:tc>
      </w:tr>
      <w:tr w:rsidR="00883E06" w:rsidTr="003B2165" w14:paraId="4CE69989" w14:textId="77777777">
        <w:tc>
          <w:tcPr>
            <w:tcW w:w="3005" w:type="dxa"/>
          </w:tcPr>
          <w:p w:rsidR="00883E06" w:rsidP="00412CAE" w:rsidRDefault="00883E06" w14:paraId="43B9AFE9" w14:textId="77777777"/>
          <w:p w:rsidRPr="00DB0BA3" w:rsidR="00161227" w:rsidP="00DB0BA3" w:rsidRDefault="00F70E4E" w14:paraId="669A8133" w14:textId="4EA86213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>Timescale for resolution/restore</w:t>
            </w:r>
          </w:p>
          <w:p w:rsidR="00161227" w:rsidP="00412CAE" w:rsidRDefault="00161227" w14:paraId="736A1256" w14:textId="459E57C9"/>
        </w:tc>
        <w:tc>
          <w:tcPr>
            <w:tcW w:w="1526" w:type="dxa"/>
          </w:tcPr>
          <w:p w:rsidR="00883E06" w:rsidP="00412CAE" w:rsidRDefault="00883E06" w14:paraId="474E5E16" w14:textId="77777777"/>
        </w:tc>
        <w:tc>
          <w:tcPr>
            <w:tcW w:w="4485" w:type="dxa"/>
          </w:tcPr>
          <w:p w:rsidR="00883E06" w:rsidP="00412CAE" w:rsidRDefault="00883E06" w14:paraId="247C3AC0" w14:textId="77777777"/>
        </w:tc>
      </w:tr>
      <w:tr w:rsidR="00883E06" w:rsidTr="003B2165" w14:paraId="3582837A" w14:textId="77777777">
        <w:tc>
          <w:tcPr>
            <w:tcW w:w="3005" w:type="dxa"/>
          </w:tcPr>
          <w:p w:rsidR="00883E06" w:rsidP="00412CAE" w:rsidRDefault="00883E06" w14:paraId="2E54B52C" w14:textId="77777777"/>
          <w:p w:rsidRPr="00DB0BA3" w:rsidR="0044440C" w:rsidP="00412CAE" w:rsidRDefault="0044440C" w14:paraId="4798EC2C" w14:textId="386C581F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 xml:space="preserve">Was </w:t>
            </w:r>
            <w:r w:rsidRPr="00DB0BA3" w:rsidR="007B1078">
              <w:rPr>
                <w:b/>
                <w:bCs/>
              </w:rPr>
              <w:t>full recovery achieved?</w:t>
            </w:r>
          </w:p>
          <w:p w:rsidR="0044440C" w:rsidP="00412CAE" w:rsidRDefault="0044440C" w14:paraId="10D0FE88" w14:textId="02B7287D"/>
        </w:tc>
        <w:tc>
          <w:tcPr>
            <w:tcW w:w="1526" w:type="dxa"/>
          </w:tcPr>
          <w:p w:rsidR="00883E06" w:rsidP="00412CAE" w:rsidRDefault="00883E06" w14:paraId="3CC15CD5" w14:textId="77777777"/>
        </w:tc>
        <w:tc>
          <w:tcPr>
            <w:tcW w:w="4485" w:type="dxa"/>
          </w:tcPr>
          <w:p w:rsidR="00883E06" w:rsidP="00412CAE" w:rsidRDefault="00883E06" w14:paraId="61131E69" w14:textId="77777777"/>
        </w:tc>
      </w:tr>
      <w:tr w:rsidR="00114FB5" w:rsidTr="00093D6C" w14:paraId="34A780C2" w14:textId="77777777">
        <w:tc>
          <w:tcPr>
            <w:tcW w:w="9016" w:type="dxa"/>
            <w:gridSpan w:val="3"/>
          </w:tcPr>
          <w:p w:rsidRPr="00DB0BA3" w:rsidR="00114FB5" w:rsidP="00412CAE" w:rsidRDefault="00114FB5" w14:paraId="1C5207CD" w14:textId="528627F6">
            <w:pPr>
              <w:rPr>
                <w:b/>
                <w:bCs/>
              </w:rPr>
            </w:pPr>
            <w:r w:rsidRPr="00DB0BA3">
              <w:rPr>
                <w:b/>
                <w:bCs/>
              </w:rPr>
              <w:t>Log any requirements for additional training and suggested changes to policy/procedure:</w:t>
            </w:r>
          </w:p>
          <w:p w:rsidR="00114FB5" w:rsidP="00412CAE" w:rsidRDefault="00114FB5" w14:paraId="7FB7EF64" w14:textId="4E67C62A"/>
          <w:p w:rsidR="00114FB5" w:rsidP="00412CAE" w:rsidRDefault="00114FB5" w14:paraId="7E2A1664" w14:textId="2FA9F211"/>
          <w:p w:rsidR="00114FB5" w:rsidP="00412CAE" w:rsidRDefault="00114FB5" w14:paraId="25B833D8" w14:textId="26A9ABC1"/>
          <w:p w:rsidR="00114FB5" w:rsidP="00412CAE" w:rsidRDefault="00114FB5" w14:paraId="176FDE90" w14:textId="77777777"/>
          <w:p w:rsidR="00114FB5" w:rsidP="00412CAE" w:rsidRDefault="00114FB5" w14:paraId="3BA14381" w14:textId="77777777"/>
        </w:tc>
      </w:tr>
    </w:tbl>
    <w:p w:rsidR="00412CAE" w:rsidP="00114FB5" w:rsidRDefault="00412CAE" w14:paraId="2C17B717" w14:textId="2A997EF1"/>
    <w:sectPr w:rsidR="00412CAE" w:rsidSect="00E3475B"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4378" w:rsidP="001B3B5A" w:rsidRDefault="00874378" w14:paraId="128BF012" w14:textId="77777777">
      <w:pPr>
        <w:spacing w:after="0" w:line="240" w:lineRule="auto"/>
      </w:pPr>
      <w:r>
        <w:separator/>
      </w:r>
    </w:p>
  </w:endnote>
  <w:endnote w:type="continuationSeparator" w:id="0">
    <w:p w:rsidR="00874378" w:rsidP="001B3B5A" w:rsidRDefault="00874378" w14:paraId="29F85C3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25980" w:rsidRDefault="00C25980" w14:paraId="441B1213" w14:textId="123A6F96">
    <w:pPr>
      <w:pStyle w:val="Footer"/>
    </w:pPr>
    <w:r w:rsidRPr="00727BF8">
      <w:rPr>
        <w:noProof/>
      </w:rPr>
      <w:drawing>
        <wp:inline distT="0" distB="0" distL="0" distR="0" wp14:anchorId="66D7913A" wp14:editId="76EB3FB3">
          <wp:extent cx="1343025" cy="466725"/>
          <wp:effectExtent l="0" t="0" r="9525" b="9525"/>
          <wp:docPr id="2" name="Picture 2" descr="DPAS - Logo FINAL (For light B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AS - Logo FINAL (For light BG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5980" w:rsidRDefault="00C25980" w14:paraId="076F46D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4378" w:rsidP="001B3B5A" w:rsidRDefault="00874378" w14:paraId="03DEF9B1" w14:textId="77777777">
      <w:pPr>
        <w:spacing w:after="0" w:line="240" w:lineRule="auto"/>
      </w:pPr>
      <w:r>
        <w:separator/>
      </w:r>
    </w:p>
  </w:footnote>
  <w:footnote w:type="continuationSeparator" w:id="0">
    <w:p w:rsidR="00874378" w:rsidP="001B3B5A" w:rsidRDefault="00874378" w14:paraId="3742F6E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3B5A" w:rsidP="001B3B5A" w:rsidRDefault="001B3B5A" w14:paraId="7B9262FC" w14:textId="77777777">
    <w:pPr>
      <w:pStyle w:val="Header"/>
    </w:pPr>
    <w:r>
      <w:t>The DP Advice Service Ltd</w:t>
    </w:r>
  </w:p>
  <w:p w:rsidR="001B3B5A" w:rsidP="001B3B5A" w:rsidRDefault="001B3B5A" w14:paraId="39EC67CA" w14:textId="3C213418">
    <w:pPr>
      <w:pStyle w:val="Header"/>
    </w:pPr>
    <w:r>
      <w:t>Cyber Security Incident Response Plan</w:t>
    </w:r>
    <w:r>
      <w:ptab w:alignment="center" w:relativeTo="margin" w:leader="none"/>
    </w:r>
    <w:r>
      <w:ptab w:alignment="right" w:relativeTo="margin" w:leader="none"/>
    </w:r>
  </w:p>
  <w:p w:rsidR="001B3B5A" w:rsidRDefault="001B3B5A" w14:paraId="4D93EFBC" w14:textId="6467C235">
    <w:pPr>
      <w:pStyle w:val="Header"/>
    </w:pPr>
  </w:p>
  <w:p w:rsidR="001B3B5A" w:rsidRDefault="001B3B5A" w14:paraId="0C61975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F0985"/>
    <w:multiLevelType w:val="hybridMultilevel"/>
    <w:tmpl w:val="C43243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801C4F"/>
    <w:multiLevelType w:val="hybridMultilevel"/>
    <w:tmpl w:val="CE96CC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0996A77"/>
    <w:multiLevelType w:val="hybridMultilevel"/>
    <w:tmpl w:val="6B866B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6458F7"/>
    <w:multiLevelType w:val="hybridMultilevel"/>
    <w:tmpl w:val="B262F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222FD"/>
    <w:multiLevelType w:val="hybridMultilevel"/>
    <w:tmpl w:val="E4DEB9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AB000F"/>
    <w:multiLevelType w:val="hybridMultilevel"/>
    <w:tmpl w:val="EC82FF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04894308">
    <w:abstractNumId w:val="2"/>
  </w:num>
  <w:num w:numId="2" w16cid:durableId="24789231">
    <w:abstractNumId w:val="5"/>
  </w:num>
  <w:num w:numId="3" w16cid:durableId="999774307">
    <w:abstractNumId w:val="0"/>
  </w:num>
  <w:num w:numId="4" w16cid:durableId="132992937">
    <w:abstractNumId w:val="4"/>
  </w:num>
  <w:num w:numId="5" w16cid:durableId="2027168337">
    <w:abstractNumId w:val="1"/>
  </w:num>
  <w:num w:numId="6" w16cid:durableId="1337423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AE"/>
    <w:rsid w:val="00011509"/>
    <w:rsid w:val="00017D06"/>
    <w:rsid w:val="000219AF"/>
    <w:rsid w:val="000251BC"/>
    <w:rsid w:val="00027756"/>
    <w:rsid w:val="00035D81"/>
    <w:rsid w:val="00040838"/>
    <w:rsid w:val="0004352F"/>
    <w:rsid w:val="000440FC"/>
    <w:rsid w:val="00044742"/>
    <w:rsid w:val="00045981"/>
    <w:rsid w:val="000469F6"/>
    <w:rsid w:val="00047017"/>
    <w:rsid w:val="00062E6B"/>
    <w:rsid w:val="000A3645"/>
    <w:rsid w:val="000B5A6B"/>
    <w:rsid w:val="000B736B"/>
    <w:rsid w:val="000C331E"/>
    <w:rsid w:val="000D152D"/>
    <w:rsid w:val="000E1086"/>
    <w:rsid w:val="000F0983"/>
    <w:rsid w:val="000F5A2B"/>
    <w:rsid w:val="000F787E"/>
    <w:rsid w:val="00111995"/>
    <w:rsid w:val="00114FB5"/>
    <w:rsid w:val="00114FDE"/>
    <w:rsid w:val="001254E7"/>
    <w:rsid w:val="00126624"/>
    <w:rsid w:val="001324D1"/>
    <w:rsid w:val="0013457D"/>
    <w:rsid w:val="00134BD8"/>
    <w:rsid w:val="00143FD9"/>
    <w:rsid w:val="0014498D"/>
    <w:rsid w:val="00147EB7"/>
    <w:rsid w:val="001508D2"/>
    <w:rsid w:val="00154829"/>
    <w:rsid w:val="00155FA6"/>
    <w:rsid w:val="0015696D"/>
    <w:rsid w:val="00161227"/>
    <w:rsid w:val="00161DDF"/>
    <w:rsid w:val="00163600"/>
    <w:rsid w:val="00165F62"/>
    <w:rsid w:val="00181EBD"/>
    <w:rsid w:val="00182093"/>
    <w:rsid w:val="00182AA5"/>
    <w:rsid w:val="001849B8"/>
    <w:rsid w:val="0019149B"/>
    <w:rsid w:val="001A3EE3"/>
    <w:rsid w:val="001B3B5A"/>
    <w:rsid w:val="001C1544"/>
    <w:rsid w:val="001C26F9"/>
    <w:rsid w:val="001D0EA2"/>
    <w:rsid w:val="001D5302"/>
    <w:rsid w:val="001D6D68"/>
    <w:rsid w:val="001E631B"/>
    <w:rsid w:val="001F5AFC"/>
    <w:rsid w:val="00203EEF"/>
    <w:rsid w:val="00213BB7"/>
    <w:rsid w:val="00214085"/>
    <w:rsid w:val="002229E4"/>
    <w:rsid w:val="00230D00"/>
    <w:rsid w:val="00272714"/>
    <w:rsid w:val="0027691E"/>
    <w:rsid w:val="002A78AE"/>
    <w:rsid w:val="002A7C36"/>
    <w:rsid w:val="002A7F3F"/>
    <w:rsid w:val="002B4E9A"/>
    <w:rsid w:val="002E4376"/>
    <w:rsid w:val="002F262D"/>
    <w:rsid w:val="002F2C31"/>
    <w:rsid w:val="002F3F3A"/>
    <w:rsid w:val="002F70BA"/>
    <w:rsid w:val="00301474"/>
    <w:rsid w:val="00317CC2"/>
    <w:rsid w:val="0032285A"/>
    <w:rsid w:val="00345F2E"/>
    <w:rsid w:val="00350DD9"/>
    <w:rsid w:val="003557C4"/>
    <w:rsid w:val="00360483"/>
    <w:rsid w:val="00360A9C"/>
    <w:rsid w:val="00364478"/>
    <w:rsid w:val="00375FCC"/>
    <w:rsid w:val="00380B3D"/>
    <w:rsid w:val="003B2165"/>
    <w:rsid w:val="003B53FE"/>
    <w:rsid w:val="003C6FB6"/>
    <w:rsid w:val="003C7880"/>
    <w:rsid w:val="003E2A18"/>
    <w:rsid w:val="003E2AB6"/>
    <w:rsid w:val="003E72AD"/>
    <w:rsid w:val="003F4443"/>
    <w:rsid w:val="004050C0"/>
    <w:rsid w:val="00412CAE"/>
    <w:rsid w:val="00414C02"/>
    <w:rsid w:val="00417C4F"/>
    <w:rsid w:val="00424389"/>
    <w:rsid w:val="004348A4"/>
    <w:rsid w:val="0044440C"/>
    <w:rsid w:val="004465EC"/>
    <w:rsid w:val="004517ED"/>
    <w:rsid w:val="00457C85"/>
    <w:rsid w:val="00466D9D"/>
    <w:rsid w:val="004777AB"/>
    <w:rsid w:val="00482495"/>
    <w:rsid w:val="004849A8"/>
    <w:rsid w:val="00485256"/>
    <w:rsid w:val="004A4A8A"/>
    <w:rsid w:val="004B46C0"/>
    <w:rsid w:val="004D0661"/>
    <w:rsid w:val="004E637C"/>
    <w:rsid w:val="004F0AB1"/>
    <w:rsid w:val="004F5A1E"/>
    <w:rsid w:val="004F6FE8"/>
    <w:rsid w:val="00500863"/>
    <w:rsid w:val="00510A1D"/>
    <w:rsid w:val="00524E38"/>
    <w:rsid w:val="00544054"/>
    <w:rsid w:val="00546B49"/>
    <w:rsid w:val="0055047E"/>
    <w:rsid w:val="0058453A"/>
    <w:rsid w:val="00586515"/>
    <w:rsid w:val="005904FF"/>
    <w:rsid w:val="00591372"/>
    <w:rsid w:val="005A297B"/>
    <w:rsid w:val="005B3C73"/>
    <w:rsid w:val="005C0B9D"/>
    <w:rsid w:val="005C5D41"/>
    <w:rsid w:val="005D0625"/>
    <w:rsid w:val="005D3D9B"/>
    <w:rsid w:val="005E1A6B"/>
    <w:rsid w:val="005E25CA"/>
    <w:rsid w:val="005E4936"/>
    <w:rsid w:val="005E4A43"/>
    <w:rsid w:val="005F368F"/>
    <w:rsid w:val="00610A75"/>
    <w:rsid w:val="00612E08"/>
    <w:rsid w:val="006161D4"/>
    <w:rsid w:val="00620D9B"/>
    <w:rsid w:val="006228CA"/>
    <w:rsid w:val="0063462B"/>
    <w:rsid w:val="00635A8E"/>
    <w:rsid w:val="00636BE7"/>
    <w:rsid w:val="00636E84"/>
    <w:rsid w:val="006370C3"/>
    <w:rsid w:val="006375C7"/>
    <w:rsid w:val="00646377"/>
    <w:rsid w:val="00651CDE"/>
    <w:rsid w:val="006564C3"/>
    <w:rsid w:val="006674E7"/>
    <w:rsid w:val="00674F0E"/>
    <w:rsid w:val="00676D7C"/>
    <w:rsid w:val="00681D97"/>
    <w:rsid w:val="00684675"/>
    <w:rsid w:val="006B2DBB"/>
    <w:rsid w:val="006B34F8"/>
    <w:rsid w:val="006B57E7"/>
    <w:rsid w:val="006B7A89"/>
    <w:rsid w:val="006C6CDE"/>
    <w:rsid w:val="006C7161"/>
    <w:rsid w:val="006D6966"/>
    <w:rsid w:val="0070652E"/>
    <w:rsid w:val="00713A66"/>
    <w:rsid w:val="00722D7D"/>
    <w:rsid w:val="00726AF0"/>
    <w:rsid w:val="007356F0"/>
    <w:rsid w:val="00735EBF"/>
    <w:rsid w:val="007367CC"/>
    <w:rsid w:val="00740273"/>
    <w:rsid w:val="007418E6"/>
    <w:rsid w:val="00750ADD"/>
    <w:rsid w:val="007564E2"/>
    <w:rsid w:val="007579A5"/>
    <w:rsid w:val="00760253"/>
    <w:rsid w:val="00773AA5"/>
    <w:rsid w:val="00773D8C"/>
    <w:rsid w:val="00773FD4"/>
    <w:rsid w:val="007765A7"/>
    <w:rsid w:val="00784CB4"/>
    <w:rsid w:val="00784F06"/>
    <w:rsid w:val="007A7688"/>
    <w:rsid w:val="007B1078"/>
    <w:rsid w:val="007B536C"/>
    <w:rsid w:val="007C4E8F"/>
    <w:rsid w:val="007D6C4F"/>
    <w:rsid w:val="007F1E02"/>
    <w:rsid w:val="007F6838"/>
    <w:rsid w:val="00807CAF"/>
    <w:rsid w:val="00821B5F"/>
    <w:rsid w:val="00825471"/>
    <w:rsid w:val="00825ACE"/>
    <w:rsid w:val="00832C13"/>
    <w:rsid w:val="008340B9"/>
    <w:rsid w:val="00845ECF"/>
    <w:rsid w:val="00874378"/>
    <w:rsid w:val="0087663D"/>
    <w:rsid w:val="00876C89"/>
    <w:rsid w:val="00880AB8"/>
    <w:rsid w:val="00883E06"/>
    <w:rsid w:val="00897C83"/>
    <w:rsid w:val="008A0334"/>
    <w:rsid w:val="008A785D"/>
    <w:rsid w:val="008A7AEF"/>
    <w:rsid w:val="008A7FC9"/>
    <w:rsid w:val="008C1503"/>
    <w:rsid w:val="008D2D03"/>
    <w:rsid w:val="008D3DD6"/>
    <w:rsid w:val="008E39A9"/>
    <w:rsid w:val="008F20A7"/>
    <w:rsid w:val="00903AFB"/>
    <w:rsid w:val="00904B47"/>
    <w:rsid w:val="009149F3"/>
    <w:rsid w:val="00916233"/>
    <w:rsid w:val="00920641"/>
    <w:rsid w:val="0092549C"/>
    <w:rsid w:val="00926847"/>
    <w:rsid w:val="00927E42"/>
    <w:rsid w:val="00940FB5"/>
    <w:rsid w:val="009457DB"/>
    <w:rsid w:val="00945804"/>
    <w:rsid w:val="00952599"/>
    <w:rsid w:val="0095313A"/>
    <w:rsid w:val="009537C9"/>
    <w:rsid w:val="00966694"/>
    <w:rsid w:val="00967B19"/>
    <w:rsid w:val="00967CAA"/>
    <w:rsid w:val="00983CD8"/>
    <w:rsid w:val="00995363"/>
    <w:rsid w:val="009A3680"/>
    <w:rsid w:val="009A5988"/>
    <w:rsid w:val="009A5CF3"/>
    <w:rsid w:val="009B6CDA"/>
    <w:rsid w:val="009C2908"/>
    <w:rsid w:val="009C3C40"/>
    <w:rsid w:val="009E634C"/>
    <w:rsid w:val="009F5B79"/>
    <w:rsid w:val="00A02F4C"/>
    <w:rsid w:val="00A065A3"/>
    <w:rsid w:val="00A2502E"/>
    <w:rsid w:val="00A27CBA"/>
    <w:rsid w:val="00A413FC"/>
    <w:rsid w:val="00A600F7"/>
    <w:rsid w:val="00A6500B"/>
    <w:rsid w:val="00A730DD"/>
    <w:rsid w:val="00A91D75"/>
    <w:rsid w:val="00A93FBD"/>
    <w:rsid w:val="00A97AB3"/>
    <w:rsid w:val="00AA10EC"/>
    <w:rsid w:val="00AA2C9F"/>
    <w:rsid w:val="00AA5245"/>
    <w:rsid w:val="00AB4109"/>
    <w:rsid w:val="00AB54A5"/>
    <w:rsid w:val="00AC05EC"/>
    <w:rsid w:val="00AC1A4D"/>
    <w:rsid w:val="00AC3346"/>
    <w:rsid w:val="00AC538B"/>
    <w:rsid w:val="00AD5F8B"/>
    <w:rsid w:val="00AE5148"/>
    <w:rsid w:val="00B00719"/>
    <w:rsid w:val="00B04A2A"/>
    <w:rsid w:val="00B173EE"/>
    <w:rsid w:val="00B174B9"/>
    <w:rsid w:val="00B273CB"/>
    <w:rsid w:val="00B323EA"/>
    <w:rsid w:val="00B47DD8"/>
    <w:rsid w:val="00B5030A"/>
    <w:rsid w:val="00B50D57"/>
    <w:rsid w:val="00B53C8D"/>
    <w:rsid w:val="00B61409"/>
    <w:rsid w:val="00B63178"/>
    <w:rsid w:val="00B637CE"/>
    <w:rsid w:val="00B640E0"/>
    <w:rsid w:val="00B75F5D"/>
    <w:rsid w:val="00B80EA2"/>
    <w:rsid w:val="00B85991"/>
    <w:rsid w:val="00B86346"/>
    <w:rsid w:val="00B872BD"/>
    <w:rsid w:val="00BA4E43"/>
    <w:rsid w:val="00BC1BD9"/>
    <w:rsid w:val="00BE79B0"/>
    <w:rsid w:val="00BF59E4"/>
    <w:rsid w:val="00BF7B47"/>
    <w:rsid w:val="00C02FF8"/>
    <w:rsid w:val="00C15889"/>
    <w:rsid w:val="00C233A1"/>
    <w:rsid w:val="00C25980"/>
    <w:rsid w:val="00C30083"/>
    <w:rsid w:val="00C52773"/>
    <w:rsid w:val="00C554FC"/>
    <w:rsid w:val="00C61E7B"/>
    <w:rsid w:val="00C96869"/>
    <w:rsid w:val="00CA07C2"/>
    <w:rsid w:val="00CC33CC"/>
    <w:rsid w:val="00CD48D5"/>
    <w:rsid w:val="00CD7A79"/>
    <w:rsid w:val="00CE3B4F"/>
    <w:rsid w:val="00CF364D"/>
    <w:rsid w:val="00D05FAE"/>
    <w:rsid w:val="00D14201"/>
    <w:rsid w:val="00D14B47"/>
    <w:rsid w:val="00D21FD1"/>
    <w:rsid w:val="00D252E5"/>
    <w:rsid w:val="00D3295A"/>
    <w:rsid w:val="00D363C3"/>
    <w:rsid w:val="00D41E64"/>
    <w:rsid w:val="00D42012"/>
    <w:rsid w:val="00D446FD"/>
    <w:rsid w:val="00D45A06"/>
    <w:rsid w:val="00D45F1F"/>
    <w:rsid w:val="00D47CE5"/>
    <w:rsid w:val="00D57610"/>
    <w:rsid w:val="00D61B83"/>
    <w:rsid w:val="00D65725"/>
    <w:rsid w:val="00D73599"/>
    <w:rsid w:val="00D83643"/>
    <w:rsid w:val="00D856BA"/>
    <w:rsid w:val="00D90C76"/>
    <w:rsid w:val="00DA495A"/>
    <w:rsid w:val="00DB0BA3"/>
    <w:rsid w:val="00DC6A94"/>
    <w:rsid w:val="00DD157C"/>
    <w:rsid w:val="00DD24AD"/>
    <w:rsid w:val="00DD3133"/>
    <w:rsid w:val="00DD7DF9"/>
    <w:rsid w:val="00DE52DE"/>
    <w:rsid w:val="00DE7AFD"/>
    <w:rsid w:val="00E1697A"/>
    <w:rsid w:val="00E16C2E"/>
    <w:rsid w:val="00E16F1A"/>
    <w:rsid w:val="00E25D2C"/>
    <w:rsid w:val="00E30A05"/>
    <w:rsid w:val="00E34569"/>
    <w:rsid w:val="00E3475B"/>
    <w:rsid w:val="00E472C4"/>
    <w:rsid w:val="00E5280E"/>
    <w:rsid w:val="00E76642"/>
    <w:rsid w:val="00EB3B31"/>
    <w:rsid w:val="00EB5859"/>
    <w:rsid w:val="00EC5611"/>
    <w:rsid w:val="00EC6483"/>
    <w:rsid w:val="00ED4E78"/>
    <w:rsid w:val="00EE3BA8"/>
    <w:rsid w:val="00F02FC6"/>
    <w:rsid w:val="00F10C0B"/>
    <w:rsid w:val="00F14DB5"/>
    <w:rsid w:val="00F163B9"/>
    <w:rsid w:val="00F16D1E"/>
    <w:rsid w:val="00F26730"/>
    <w:rsid w:val="00F33242"/>
    <w:rsid w:val="00F34DB5"/>
    <w:rsid w:val="00F36F91"/>
    <w:rsid w:val="00F37ECE"/>
    <w:rsid w:val="00F41427"/>
    <w:rsid w:val="00F41933"/>
    <w:rsid w:val="00F51A0E"/>
    <w:rsid w:val="00F52DD2"/>
    <w:rsid w:val="00F607D4"/>
    <w:rsid w:val="00F62980"/>
    <w:rsid w:val="00F663C9"/>
    <w:rsid w:val="00F70E4E"/>
    <w:rsid w:val="00F801BE"/>
    <w:rsid w:val="00F95D3C"/>
    <w:rsid w:val="00FB025B"/>
    <w:rsid w:val="00FB29E8"/>
    <w:rsid w:val="00FD3655"/>
    <w:rsid w:val="00FD54B4"/>
    <w:rsid w:val="00FF038D"/>
    <w:rsid w:val="00FF64F6"/>
    <w:rsid w:val="00FF7EA1"/>
    <w:rsid w:val="10D53638"/>
    <w:rsid w:val="13FAA88A"/>
    <w:rsid w:val="1D7EFA8E"/>
    <w:rsid w:val="28922678"/>
    <w:rsid w:val="29C08849"/>
    <w:rsid w:val="2F547294"/>
    <w:rsid w:val="36DFC477"/>
    <w:rsid w:val="3767E09F"/>
    <w:rsid w:val="3903B100"/>
    <w:rsid w:val="3A49FFC5"/>
    <w:rsid w:val="3A9F8161"/>
    <w:rsid w:val="3C76BD9B"/>
    <w:rsid w:val="40FDAFEB"/>
    <w:rsid w:val="48AB77C1"/>
    <w:rsid w:val="513C24F2"/>
    <w:rsid w:val="51DBDDA2"/>
    <w:rsid w:val="54B68E08"/>
    <w:rsid w:val="672C6F91"/>
    <w:rsid w:val="6C0E9DE3"/>
    <w:rsid w:val="6EE2ED40"/>
    <w:rsid w:val="716D93F9"/>
    <w:rsid w:val="77B72FD0"/>
    <w:rsid w:val="7EAA8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EDB9"/>
  <w15:chartTrackingRefBased/>
  <w15:docId w15:val="{782DBA68-740E-4C8A-A912-772A3A97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B5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1B5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21B5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21B5F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9537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6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6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98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C29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C52773"/>
    <w:pPr>
      <w:autoSpaceDE w:val="0"/>
      <w:autoSpaceDN w:val="0"/>
      <w:adjustRightInd w:val="0"/>
      <w:spacing w:after="0" w:line="240" w:lineRule="auto"/>
      <w:ind w:left="98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143FD9"/>
    <w:pPr>
      <w:autoSpaceDE w:val="0"/>
      <w:autoSpaceDN w:val="0"/>
      <w:adjustRightInd w:val="0"/>
      <w:spacing w:before="6" w:after="1" w:line="240" w:lineRule="auto"/>
    </w:pPr>
    <w:rPr>
      <w:rFonts w:ascii="Times New Roman" w:hAnsi="Times New Roman" w:cs="Times New Roman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"/>
    <w:rsid w:val="00143FD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3B5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3B5A"/>
  </w:style>
  <w:style w:type="paragraph" w:styleId="Footer">
    <w:name w:val="footer"/>
    <w:basedOn w:val="Normal"/>
    <w:link w:val="FooterChar"/>
    <w:uiPriority w:val="99"/>
    <w:unhideWhenUsed/>
    <w:rsid w:val="001B3B5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3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csc.gov.uk/blog-post/offline-backups-in-an-online-world" TargetMode="External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yperlink" Target="mailto:info@thedpadviceservice.co.uk" TargetMode="Externa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hyperlink" Target="mailto:RPAresponse@CyberClan.com" TargetMode="External" Id="rId9" /><Relationship Type="http://schemas.openxmlformats.org/officeDocument/2006/relationships/fontTable" Target="fontTable.xml" Id="rId14" /><Relationship Type="http://schemas.openxmlformats.org/officeDocument/2006/relationships/hyperlink" Target="https://report.ncsc.gov.uk" TargetMode="External" Id="R913c07eee3594bd3" /><Relationship Type="http://schemas.openxmlformats.org/officeDocument/2006/relationships/hyperlink" Target="mailto:sector.securityenquiries@education.gov.uk" TargetMode="External" Id="R595c723621e242c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Debbie Pettiford</dc:creator>
  <keywords/>
  <dc:description/>
  <lastModifiedBy>Debbie Pettiford</lastModifiedBy>
  <revision>359</revision>
  <dcterms:created xsi:type="dcterms:W3CDTF">2022-10-03T16:33:00.0000000Z</dcterms:created>
  <dcterms:modified xsi:type="dcterms:W3CDTF">2023-04-24T11:14:22.8977103Z</dcterms:modified>
</coreProperties>
</file>